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19" w:rsidRDefault="00675B1F">
      <w:pP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附件3：</w:t>
      </w:r>
    </w:p>
    <w:p w:rsidR="00440C1D" w:rsidRDefault="00440C1D">
      <w:pPr>
        <w:jc w:val="center"/>
        <w:rPr>
          <w:rFonts w:asciiTheme="majorEastAsia" w:eastAsiaTheme="majorEastAsia" w:hAnsiTheme="majorEastAsia" w:cstheme="majorEastAsia"/>
          <w:b/>
          <w:sz w:val="44"/>
          <w:szCs w:val="44"/>
        </w:rPr>
      </w:pPr>
    </w:p>
    <w:p w:rsidR="00440C1D" w:rsidRDefault="00675B1F">
      <w:pPr>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长春高新慧谷学校</w:t>
      </w:r>
      <w:bookmarkStart w:id="0" w:name="_GoBack"/>
      <w:bookmarkEnd w:id="0"/>
      <w:r w:rsidR="00440C1D">
        <w:rPr>
          <w:rFonts w:asciiTheme="majorEastAsia" w:eastAsiaTheme="majorEastAsia" w:hAnsiTheme="majorEastAsia" w:cstheme="majorEastAsia" w:hint="eastAsia"/>
          <w:b/>
          <w:sz w:val="44"/>
          <w:szCs w:val="44"/>
        </w:rPr>
        <w:t>招</w:t>
      </w:r>
      <w:r>
        <w:rPr>
          <w:rFonts w:asciiTheme="majorEastAsia" w:eastAsiaTheme="majorEastAsia" w:hAnsiTheme="majorEastAsia" w:cstheme="majorEastAsia" w:hint="eastAsia"/>
          <w:b/>
          <w:sz w:val="44"/>
          <w:szCs w:val="44"/>
        </w:rPr>
        <w:t>聘</w:t>
      </w:r>
      <w:r w:rsidR="00440C1D">
        <w:rPr>
          <w:rFonts w:asciiTheme="majorEastAsia" w:eastAsiaTheme="majorEastAsia" w:hAnsiTheme="majorEastAsia" w:cstheme="majorEastAsia" w:hint="eastAsia"/>
          <w:b/>
          <w:sz w:val="44"/>
          <w:szCs w:val="44"/>
        </w:rPr>
        <w:t>编制外</w:t>
      </w:r>
      <w:r>
        <w:rPr>
          <w:rFonts w:asciiTheme="majorEastAsia" w:eastAsiaTheme="majorEastAsia" w:hAnsiTheme="majorEastAsia" w:cstheme="majorEastAsia" w:hint="eastAsia"/>
          <w:b/>
          <w:sz w:val="44"/>
          <w:szCs w:val="44"/>
        </w:rPr>
        <w:t>合</w:t>
      </w:r>
      <w:r w:rsidR="00440C1D">
        <w:rPr>
          <w:rFonts w:asciiTheme="majorEastAsia" w:eastAsiaTheme="majorEastAsia" w:hAnsiTheme="majorEastAsia" w:cstheme="majorEastAsia" w:hint="eastAsia"/>
          <w:b/>
          <w:sz w:val="44"/>
          <w:szCs w:val="44"/>
        </w:rPr>
        <w:t>同制</w:t>
      </w:r>
    </w:p>
    <w:p w:rsidR="00FD1B19" w:rsidRDefault="00675B1F">
      <w:pPr>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教师公告</w:t>
      </w:r>
    </w:p>
    <w:p w:rsidR="00FD1B19" w:rsidRDefault="00675B1F">
      <w:pPr>
        <w:spacing w:line="540" w:lineRule="exact"/>
        <w:ind w:firstLineChars="200" w:firstLine="560"/>
        <w:rPr>
          <w:sz w:val="28"/>
          <w:szCs w:val="28"/>
        </w:rPr>
      </w:pPr>
      <w:r>
        <w:rPr>
          <w:sz w:val="28"/>
          <w:szCs w:val="28"/>
        </w:rPr>
        <w:t xml:space="preserve">　　</w:t>
      </w:r>
    </w:p>
    <w:p w:rsidR="00FD1B19" w:rsidRDefault="00675B1F">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长春高新技术产业开发区慧谷学校(吉林大学附属中学高新慧谷学校)是长春高新技术产业开发区管理委员会与吉林大学合作创办的九年一贯制的公办学校，由于学校事业发展需要，现面向社会公开招聘合同制教师。</w:t>
      </w:r>
    </w:p>
    <w:p w:rsidR="00FD1B19" w:rsidRDefault="00675B1F">
      <w:pPr>
        <w:pStyle w:val="a3"/>
        <w:spacing w:before="0" w:beforeAutospacing="0" w:after="0" w:afterAutospacing="0" w:line="54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一、招聘岗位及人数</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小学(98人)：语文22人、数学16人、英语11人、思品9人、体育13人、音乐7人、美术8人、信息2人、综合5人、校本5人</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中学(41人)：语文5人、数学7人、英语6人、物理4人、化学3人、</w:t>
      </w:r>
      <w:r>
        <w:rPr>
          <w:rFonts w:ascii="仿宋" w:eastAsia="仿宋" w:hAnsi="仿宋" w:cs="仿宋" w:hint="eastAsia"/>
          <w:sz w:val="32"/>
          <w:szCs w:val="32"/>
        </w:rPr>
        <w:t>政治1人、历史1人、地理1人、</w:t>
      </w:r>
      <w:r>
        <w:rPr>
          <w:rFonts w:ascii="仿宋" w:eastAsia="仿宋" w:hAnsi="仿宋" w:cs="仿宋" w:hint="eastAsia"/>
          <w:color w:val="333333"/>
          <w:sz w:val="32"/>
          <w:szCs w:val="32"/>
        </w:rPr>
        <w:t>生物2人、心理1人、体育1人、校本5人、综合4人</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校医1人</w:t>
      </w:r>
    </w:p>
    <w:p w:rsidR="00FD1B19" w:rsidRDefault="00675B1F">
      <w:pPr>
        <w:pStyle w:val="a3"/>
        <w:spacing w:before="0" w:beforeAutospacing="0" w:after="0" w:afterAutospacing="0" w:line="54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二、招聘条件</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(一)拥护中国共产党的领导，热爱教育事业。</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(二)品行端正，遵纪守法，无违纪违法行为。</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(三)身心健康，具有教师任职的基本素质。</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(四)年龄在</w:t>
      </w:r>
      <w:r w:rsidR="00440C1D">
        <w:rPr>
          <w:rFonts w:ascii="仿宋" w:eastAsia="仿宋" w:hAnsi="仿宋" w:cs="仿宋" w:hint="eastAsia"/>
          <w:color w:val="333333"/>
          <w:sz w:val="32"/>
          <w:szCs w:val="32"/>
        </w:rPr>
        <w:t>35</w:t>
      </w:r>
      <w:r>
        <w:rPr>
          <w:rFonts w:ascii="仿宋" w:eastAsia="仿宋" w:hAnsi="仿宋" w:cs="仿宋" w:hint="eastAsia"/>
          <w:color w:val="333333"/>
          <w:sz w:val="32"/>
          <w:szCs w:val="32"/>
        </w:rPr>
        <w:t>周岁以下(1978年</w:t>
      </w:r>
      <w:r w:rsidR="00A22152">
        <w:rPr>
          <w:rFonts w:ascii="仿宋" w:eastAsia="仿宋" w:hAnsi="仿宋" w:cs="仿宋" w:hint="eastAsia"/>
          <w:color w:val="333333"/>
          <w:sz w:val="32"/>
          <w:szCs w:val="32"/>
        </w:rPr>
        <w:t>7</w:t>
      </w:r>
      <w:r>
        <w:rPr>
          <w:rFonts w:ascii="仿宋" w:eastAsia="仿宋" w:hAnsi="仿宋" w:cs="仿宋" w:hint="eastAsia"/>
          <w:color w:val="333333"/>
          <w:sz w:val="32"/>
          <w:szCs w:val="32"/>
        </w:rPr>
        <w:t>月1</w:t>
      </w:r>
      <w:r w:rsidR="00B22CC3">
        <w:rPr>
          <w:rFonts w:ascii="仿宋" w:eastAsia="仿宋" w:hAnsi="仿宋" w:cs="仿宋" w:hint="eastAsia"/>
          <w:color w:val="333333"/>
          <w:sz w:val="32"/>
          <w:szCs w:val="32"/>
        </w:rPr>
        <w:t>6</w:t>
      </w:r>
      <w:r>
        <w:rPr>
          <w:rFonts w:ascii="仿宋" w:eastAsia="仿宋" w:hAnsi="仿宋" w:cs="仿宋" w:hint="eastAsia"/>
          <w:color w:val="333333"/>
          <w:sz w:val="32"/>
          <w:szCs w:val="32"/>
        </w:rPr>
        <w:t>日以后出生)，全日制本科及以上学历,具有学位证书，具有相应的教师资格证,特别优秀教师可适当放宽条件。</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lastRenderedPageBreak/>
        <w:t>(五)普通话水平二级甲等及以上，体育学科可放宽到二级乙等。英语学科须具有专业八级以上证书(小学英语有经验教师可适当放宽政策)。</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(六)研究生(硕士学位及以上)、党员和学生干部优先，获得国家奖学金等表彰者优先。特级教师、市区级以上骨干等优秀教师优先考虑。</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(七)有下列情形之一的人员不得报考</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1.在校就读的学生，现役军人。</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2.曾经受到记过及以上党政处分或在其他处分期未满的，受到过刑事判决或在缓刑、保外就医期间的人员。</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3.具有精神类、心理类疾病历史或有传染类疾病尚未康复的，以及不符合教育教学需求的其他类疾病人员。</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4.按照法律法规规定不得聘用的其他情形人员。</w:t>
      </w:r>
    </w:p>
    <w:p w:rsidR="00FD1B19" w:rsidRDefault="00675B1F">
      <w:pPr>
        <w:pStyle w:val="a3"/>
        <w:spacing w:before="0" w:beforeAutospacing="0" w:after="0" w:afterAutospacing="0" w:line="54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三、教师管理与待遇</w:t>
      </w:r>
    </w:p>
    <w:p w:rsidR="00FD1B19" w:rsidRDefault="00675B1F">
      <w:pPr>
        <w:pStyle w:val="a3"/>
        <w:spacing w:before="0" w:beforeAutospacing="0" w:after="0" w:afterAutospacing="0" w:line="540" w:lineRule="exact"/>
        <w:ind w:firstLineChars="200" w:firstLine="640"/>
        <w:rPr>
          <w:rFonts w:ascii="楷体" w:eastAsia="楷体" w:hAnsi="楷体" w:cs="楷体"/>
          <w:color w:val="333333"/>
          <w:sz w:val="32"/>
          <w:szCs w:val="32"/>
        </w:rPr>
      </w:pPr>
      <w:r>
        <w:rPr>
          <w:rFonts w:ascii="楷体" w:eastAsia="楷体" w:hAnsi="楷体" w:cs="楷体" w:hint="eastAsia"/>
          <w:color w:val="333333"/>
          <w:sz w:val="32"/>
          <w:szCs w:val="32"/>
        </w:rPr>
        <w:t>(一)教师管理</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对本次招聘的教师实行劳动合同制管理，由学校与教师签订劳动合同。合同期一般不低于三年，试用期</w:t>
      </w:r>
      <w:r w:rsidR="000A54F4">
        <w:rPr>
          <w:rFonts w:ascii="仿宋" w:eastAsia="仿宋" w:hAnsi="仿宋" w:cs="仿宋" w:hint="eastAsia"/>
          <w:color w:val="333333"/>
          <w:sz w:val="32"/>
          <w:szCs w:val="32"/>
        </w:rPr>
        <w:t>三个月</w:t>
      </w:r>
      <w:r>
        <w:rPr>
          <w:rFonts w:ascii="仿宋" w:eastAsia="仿宋" w:hAnsi="仿宋" w:cs="仿宋" w:hint="eastAsia"/>
          <w:color w:val="333333"/>
          <w:sz w:val="32"/>
          <w:szCs w:val="32"/>
        </w:rPr>
        <w:t>包含在合同期内。试用期满学校考核合格的教师经新区人社局、教育局审核后备案，考核不合格的教师按有关规定处理。</w:t>
      </w:r>
    </w:p>
    <w:p w:rsidR="00FD1B19" w:rsidRDefault="00675B1F">
      <w:pPr>
        <w:pStyle w:val="a3"/>
        <w:spacing w:before="0" w:beforeAutospacing="0" w:after="0" w:afterAutospacing="0" w:line="540" w:lineRule="exact"/>
        <w:ind w:firstLineChars="200" w:firstLine="640"/>
        <w:rPr>
          <w:rFonts w:ascii="楷体" w:eastAsia="楷体" w:hAnsi="楷体" w:cs="楷体"/>
          <w:color w:val="333333"/>
          <w:sz w:val="32"/>
          <w:szCs w:val="32"/>
        </w:rPr>
      </w:pPr>
      <w:r>
        <w:rPr>
          <w:rFonts w:ascii="楷体" w:eastAsia="楷体" w:hAnsi="楷体" w:cs="楷体" w:hint="eastAsia"/>
          <w:color w:val="333333"/>
          <w:sz w:val="32"/>
          <w:szCs w:val="32"/>
        </w:rPr>
        <w:t>(二)工资待遇</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招聘教师从报到之日起参照事业单位在编教师工资标准和管理办法计发劳动报酬，建立正常晋升机制，按国家规定缴纳“五险一金”。</w:t>
      </w:r>
    </w:p>
    <w:p w:rsidR="00FD1B19" w:rsidRDefault="00675B1F">
      <w:pPr>
        <w:pStyle w:val="a3"/>
        <w:spacing w:before="0" w:beforeAutospacing="0" w:after="0" w:afterAutospacing="0" w:line="54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四、招聘程序</w:t>
      </w:r>
    </w:p>
    <w:p w:rsidR="00FD1B19" w:rsidRDefault="00675B1F">
      <w:pPr>
        <w:pStyle w:val="a3"/>
        <w:spacing w:before="0" w:beforeAutospacing="0" w:after="0" w:afterAutospacing="0" w:line="540" w:lineRule="exact"/>
        <w:ind w:firstLineChars="200" w:firstLine="640"/>
        <w:rPr>
          <w:rFonts w:ascii="楷体" w:eastAsia="楷体" w:hAnsi="楷体" w:cs="楷体"/>
          <w:color w:val="333333"/>
          <w:sz w:val="32"/>
          <w:szCs w:val="32"/>
        </w:rPr>
      </w:pPr>
      <w:r>
        <w:rPr>
          <w:rFonts w:ascii="楷体" w:eastAsia="楷体" w:hAnsi="楷体" w:cs="楷体" w:hint="eastAsia"/>
          <w:color w:val="333333"/>
          <w:sz w:val="32"/>
          <w:szCs w:val="32"/>
        </w:rPr>
        <w:t>(一)报名方式</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lastRenderedPageBreak/>
        <w:t>1.投递报名表至huiguxuexiao@126.com;</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2.报名时间：2018年7月1</w:t>
      </w:r>
      <w:r w:rsidR="002F3DE7">
        <w:rPr>
          <w:rFonts w:ascii="仿宋" w:eastAsia="仿宋" w:hAnsi="仿宋" w:cs="仿宋" w:hint="eastAsia"/>
          <w:color w:val="333333"/>
          <w:sz w:val="32"/>
          <w:szCs w:val="32"/>
        </w:rPr>
        <w:t>3</w:t>
      </w:r>
      <w:r>
        <w:rPr>
          <w:rFonts w:ascii="仿宋" w:eastAsia="仿宋" w:hAnsi="仿宋" w:cs="仿宋" w:hint="eastAsia"/>
          <w:color w:val="333333"/>
          <w:sz w:val="32"/>
          <w:szCs w:val="32"/>
        </w:rPr>
        <w:t>日至7月1</w:t>
      </w:r>
      <w:r w:rsidR="006617CB">
        <w:rPr>
          <w:rFonts w:ascii="仿宋" w:eastAsia="仿宋" w:hAnsi="仿宋" w:cs="仿宋" w:hint="eastAsia"/>
          <w:color w:val="333333"/>
          <w:sz w:val="32"/>
          <w:szCs w:val="32"/>
        </w:rPr>
        <w:t>6</w:t>
      </w:r>
      <w:r>
        <w:rPr>
          <w:rFonts w:ascii="仿宋" w:eastAsia="仿宋" w:hAnsi="仿宋" w:cs="仿宋" w:hint="eastAsia"/>
          <w:color w:val="333333"/>
          <w:sz w:val="32"/>
          <w:szCs w:val="32"/>
        </w:rPr>
        <w:t>日16:30分止;</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3.学校对应聘者进行资格初审，符合条件的应聘者，会通过电话信息通知参加统一招聘考试。(请应聘者留好个人联系方式，保持电话畅通)。</w:t>
      </w:r>
    </w:p>
    <w:p w:rsidR="00FD1B19" w:rsidRDefault="00675B1F">
      <w:pPr>
        <w:pStyle w:val="a3"/>
        <w:spacing w:before="0" w:beforeAutospacing="0" w:after="0" w:afterAutospacing="0" w:line="540" w:lineRule="exact"/>
        <w:ind w:firstLineChars="200" w:firstLine="640"/>
        <w:rPr>
          <w:rFonts w:ascii="楷体" w:eastAsia="楷体" w:hAnsi="楷体" w:cs="楷体"/>
          <w:color w:val="333333"/>
          <w:sz w:val="32"/>
          <w:szCs w:val="32"/>
        </w:rPr>
      </w:pPr>
      <w:r>
        <w:rPr>
          <w:rFonts w:ascii="楷体" w:eastAsia="楷体" w:hAnsi="楷体" w:cs="楷体" w:hint="eastAsia"/>
          <w:color w:val="333333"/>
          <w:sz w:val="32"/>
          <w:szCs w:val="32"/>
        </w:rPr>
        <w:t>(二)考核程序</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第一步：资格审查</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参加资格审查时，须持本人有效身份证、学历学位证、教师资格证等相关证件原件及复印件。按通知的时间和地点准时进行，未按规定的时间、地点参加资格审查的，视为自动放弃应聘资格。</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第二步：笔试</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1.笔试内容：教育理论、专业知识及教育教学方法应用等内容。</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2.成绩确定：笔试成绩满分为120分，不设合格线。</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第三步：面试</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1.面试人选确定：根据笔试成绩从高分到低分按招聘岗位拟招聘人数1:3(含)比例确定。</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2.面试方式采取团队能力测试、心理健康测试、领导集体约谈等方式进行，音乐、美术、体育、电教、科学和微机学科要加操作考试。</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3.面试成绩：面试成绩满分为300分，计算成绩时，保留小数点后两位。</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第四步：计算总成绩。</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总成绩=笔试成绩×40%+面试成绩×60%。</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lastRenderedPageBreak/>
        <w:t>第五步：确定拟聘人选。</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以总成绩为依据，从高分到低分，按同一招聘岗位拟招聘人数1:1比例确定，成绩相同的，进行下一轮面试。</w:t>
      </w:r>
    </w:p>
    <w:p w:rsidR="00FD1B19" w:rsidRDefault="00675B1F">
      <w:pPr>
        <w:pStyle w:val="a3"/>
        <w:spacing w:before="0" w:beforeAutospacing="0" w:after="0" w:afterAutospacing="0" w:line="54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五、特别提示</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(一)本次招聘全程不会向应聘者收取任何费用，也不会通知应聘者到校外进行单独考核，提醒应聘者留意自身安全和财产安全。</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(二)报名人员必须认真填写报名信息，应对提交的信息和材料负责，凡弄虚作假者，一经查实，取消应聘资格。</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(三)未尽事宜，请来电咨询。</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学校地址：长春市高新区超强街与创意路交汇</w:t>
      </w:r>
    </w:p>
    <w:p w:rsidR="00FD1B19" w:rsidRDefault="00675B1F">
      <w:pPr>
        <w:pStyle w:val="a3"/>
        <w:spacing w:before="0" w:beforeAutospacing="0" w:after="0" w:afterAutospacing="0"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咨询电话：0431-81106565</w:t>
      </w:r>
    </w:p>
    <w:p w:rsidR="00FD1B19" w:rsidRDefault="00FD1B19">
      <w:pPr>
        <w:pStyle w:val="a3"/>
        <w:spacing w:before="0" w:beforeAutospacing="0" w:after="0" w:afterAutospacing="0" w:line="540" w:lineRule="exact"/>
        <w:ind w:firstLineChars="200" w:firstLine="640"/>
        <w:rPr>
          <w:rFonts w:ascii="仿宋" w:eastAsia="仿宋" w:hAnsi="仿宋" w:cs="仿宋"/>
          <w:color w:val="333333"/>
          <w:sz w:val="32"/>
          <w:szCs w:val="32"/>
        </w:rPr>
      </w:pPr>
    </w:p>
    <w:p w:rsidR="00FD1B19" w:rsidRDefault="00FD1B19">
      <w:pPr>
        <w:pStyle w:val="a3"/>
        <w:spacing w:before="0" w:beforeAutospacing="0" w:after="0" w:afterAutospacing="0" w:line="540" w:lineRule="exact"/>
        <w:ind w:firstLineChars="200" w:firstLine="640"/>
        <w:jc w:val="center"/>
        <w:rPr>
          <w:rFonts w:ascii="仿宋" w:eastAsia="仿宋" w:hAnsi="仿宋" w:cs="仿宋"/>
          <w:color w:val="333333"/>
          <w:sz w:val="32"/>
          <w:szCs w:val="32"/>
        </w:rPr>
      </w:pPr>
    </w:p>
    <w:p w:rsidR="00FD1B19" w:rsidRDefault="00675B1F">
      <w:pPr>
        <w:pStyle w:val="a3"/>
        <w:spacing w:before="0" w:beforeAutospacing="0" w:after="0" w:afterAutospacing="0" w:line="540" w:lineRule="exact"/>
        <w:ind w:firstLineChars="200" w:firstLine="640"/>
        <w:jc w:val="center"/>
        <w:rPr>
          <w:rFonts w:ascii="仿宋" w:eastAsia="仿宋" w:hAnsi="仿宋" w:cs="仿宋"/>
          <w:color w:val="333333"/>
          <w:sz w:val="32"/>
          <w:szCs w:val="32"/>
        </w:rPr>
      </w:pPr>
      <w:r>
        <w:rPr>
          <w:rFonts w:ascii="仿宋" w:eastAsia="仿宋" w:hAnsi="仿宋" w:cs="仿宋" w:hint="eastAsia"/>
          <w:color w:val="333333"/>
          <w:sz w:val="32"/>
          <w:szCs w:val="32"/>
        </w:rPr>
        <w:t>长春高新技术产业开发区慧谷学校</w:t>
      </w:r>
    </w:p>
    <w:p w:rsidR="00FD1B19" w:rsidRDefault="00675B1F">
      <w:pPr>
        <w:pStyle w:val="a3"/>
        <w:spacing w:before="0" w:beforeAutospacing="0" w:after="0" w:afterAutospacing="0" w:line="540" w:lineRule="exact"/>
        <w:ind w:firstLineChars="200" w:firstLine="640"/>
        <w:jc w:val="center"/>
        <w:rPr>
          <w:rFonts w:ascii="仿宋" w:eastAsia="仿宋" w:hAnsi="仿宋" w:cs="仿宋"/>
          <w:color w:val="333333"/>
          <w:sz w:val="32"/>
          <w:szCs w:val="32"/>
        </w:rPr>
      </w:pPr>
      <w:r>
        <w:rPr>
          <w:rFonts w:ascii="仿宋" w:eastAsia="仿宋" w:hAnsi="仿宋" w:cs="仿宋" w:hint="eastAsia"/>
          <w:color w:val="333333"/>
          <w:sz w:val="32"/>
          <w:szCs w:val="32"/>
        </w:rPr>
        <w:t>(吉林大学附属中学高新慧谷学校)</w:t>
      </w:r>
    </w:p>
    <w:p w:rsidR="00FD1B19" w:rsidRDefault="00FD1B19">
      <w:pPr>
        <w:pStyle w:val="a3"/>
        <w:spacing w:before="0" w:beforeAutospacing="0" w:after="0" w:afterAutospacing="0" w:line="360" w:lineRule="atLeast"/>
        <w:ind w:firstLineChars="1100" w:firstLine="3080"/>
        <w:jc w:val="center"/>
        <w:rPr>
          <w:rFonts w:ascii="Arial" w:hAnsi="Arial" w:cs="Arial"/>
          <w:color w:val="333333"/>
          <w:sz w:val="28"/>
          <w:szCs w:val="28"/>
        </w:rPr>
      </w:pPr>
    </w:p>
    <w:p w:rsidR="00FD1B19" w:rsidRDefault="00675B1F">
      <w:pPr>
        <w:pStyle w:val="a3"/>
        <w:spacing w:before="0" w:beforeAutospacing="0" w:after="0" w:afterAutospacing="0" w:line="360" w:lineRule="atLeast"/>
        <w:ind w:firstLineChars="1500" w:firstLine="4200"/>
        <w:jc w:val="both"/>
        <w:rPr>
          <w:rFonts w:ascii="Arial" w:hAnsi="Arial" w:cs="Arial"/>
          <w:color w:val="333333"/>
          <w:sz w:val="28"/>
          <w:szCs w:val="28"/>
        </w:rPr>
      </w:pPr>
      <w:r>
        <w:rPr>
          <w:rFonts w:ascii="Arial" w:hAnsi="Arial" w:cs="Arial"/>
          <w:color w:val="333333"/>
          <w:sz w:val="28"/>
          <w:szCs w:val="28"/>
        </w:rPr>
        <w:t>201</w:t>
      </w:r>
      <w:r>
        <w:rPr>
          <w:rFonts w:ascii="Arial" w:hAnsi="Arial" w:cs="Arial" w:hint="eastAsia"/>
          <w:color w:val="333333"/>
          <w:sz w:val="28"/>
          <w:szCs w:val="28"/>
        </w:rPr>
        <w:t>8</w:t>
      </w:r>
      <w:r>
        <w:rPr>
          <w:rFonts w:ascii="Arial" w:hAnsi="Arial" w:cs="Arial"/>
          <w:color w:val="333333"/>
          <w:sz w:val="28"/>
          <w:szCs w:val="28"/>
        </w:rPr>
        <w:t>年</w:t>
      </w:r>
      <w:r>
        <w:rPr>
          <w:rFonts w:ascii="Arial" w:hAnsi="Arial" w:cs="Arial"/>
          <w:color w:val="333333"/>
          <w:sz w:val="28"/>
          <w:szCs w:val="28"/>
        </w:rPr>
        <w:t>7</w:t>
      </w:r>
      <w:r>
        <w:rPr>
          <w:rFonts w:ascii="Arial" w:hAnsi="Arial" w:cs="Arial"/>
          <w:color w:val="333333"/>
          <w:sz w:val="28"/>
          <w:szCs w:val="28"/>
        </w:rPr>
        <w:t>月</w:t>
      </w:r>
      <w:r w:rsidR="00440C1D">
        <w:rPr>
          <w:rFonts w:ascii="Arial" w:hAnsi="Arial" w:cs="Arial" w:hint="eastAsia"/>
          <w:color w:val="333333"/>
          <w:sz w:val="28"/>
          <w:szCs w:val="28"/>
        </w:rPr>
        <w:t>12</w:t>
      </w:r>
      <w:r>
        <w:rPr>
          <w:rFonts w:ascii="Arial" w:hAnsi="Arial" w:cs="Arial"/>
          <w:color w:val="333333"/>
          <w:sz w:val="28"/>
          <w:szCs w:val="28"/>
        </w:rPr>
        <w:t>日</w:t>
      </w:r>
    </w:p>
    <w:p w:rsidR="00FD1B19" w:rsidRDefault="00FD1B19">
      <w:pPr>
        <w:jc w:val="center"/>
        <w:rPr>
          <w:sz w:val="28"/>
          <w:szCs w:val="28"/>
        </w:rPr>
      </w:pPr>
    </w:p>
    <w:sectPr w:rsidR="00FD1B19" w:rsidSect="00FD1B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BB" w:rsidRDefault="00B772BB" w:rsidP="00440C1D">
      <w:r>
        <w:separator/>
      </w:r>
    </w:p>
  </w:endnote>
  <w:endnote w:type="continuationSeparator" w:id="0">
    <w:p w:rsidR="00B772BB" w:rsidRDefault="00B772BB" w:rsidP="00440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BB" w:rsidRDefault="00B772BB" w:rsidP="00440C1D">
      <w:r>
        <w:separator/>
      </w:r>
    </w:p>
  </w:footnote>
  <w:footnote w:type="continuationSeparator" w:id="0">
    <w:p w:rsidR="00B772BB" w:rsidRDefault="00B772BB" w:rsidP="00440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7ED"/>
    <w:rsid w:val="000A54F4"/>
    <w:rsid w:val="00155BD8"/>
    <w:rsid w:val="001C5CC6"/>
    <w:rsid w:val="002967ED"/>
    <w:rsid w:val="002F3DE7"/>
    <w:rsid w:val="00386B83"/>
    <w:rsid w:val="00410799"/>
    <w:rsid w:val="00440C1D"/>
    <w:rsid w:val="004618E4"/>
    <w:rsid w:val="005B6D76"/>
    <w:rsid w:val="006617CB"/>
    <w:rsid w:val="00675B1F"/>
    <w:rsid w:val="008615A6"/>
    <w:rsid w:val="008C458A"/>
    <w:rsid w:val="008E1F6F"/>
    <w:rsid w:val="009B254C"/>
    <w:rsid w:val="00A22152"/>
    <w:rsid w:val="00B22CC3"/>
    <w:rsid w:val="00B772BB"/>
    <w:rsid w:val="00B8245F"/>
    <w:rsid w:val="00C16836"/>
    <w:rsid w:val="00DC6EF9"/>
    <w:rsid w:val="00EC115E"/>
    <w:rsid w:val="00F64729"/>
    <w:rsid w:val="00FD1B19"/>
    <w:rsid w:val="0B502768"/>
    <w:rsid w:val="32746D0B"/>
    <w:rsid w:val="373C21FE"/>
    <w:rsid w:val="50C04F6A"/>
    <w:rsid w:val="51EC746F"/>
    <w:rsid w:val="7D174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FD1B1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qFormat/>
    <w:rsid w:val="00FD1B19"/>
    <w:rPr>
      <w:color w:val="0000FF"/>
      <w:u w:val="single"/>
    </w:rPr>
  </w:style>
  <w:style w:type="paragraph" w:styleId="a5">
    <w:name w:val="header"/>
    <w:basedOn w:val="a"/>
    <w:link w:val="Char"/>
    <w:uiPriority w:val="99"/>
    <w:semiHidden/>
    <w:unhideWhenUsed/>
    <w:rsid w:val="00440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40C1D"/>
    <w:rPr>
      <w:kern w:val="2"/>
      <w:sz w:val="18"/>
      <w:szCs w:val="18"/>
    </w:rPr>
  </w:style>
  <w:style w:type="paragraph" w:styleId="a6">
    <w:name w:val="footer"/>
    <w:basedOn w:val="a"/>
    <w:link w:val="Char0"/>
    <w:uiPriority w:val="99"/>
    <w:semiHidden/>
    <w:unhideWhenUsed/>
    <w:rsid w:val="00440C1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40C1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247</Words>
  <Characters>1413</Characters>
  <Application>Microsoft Office Word</Application>
  <DocSecurity>0</DocSecurity>
  <Lines>11</Lines>
  <Paragraphs>3</Paragraphs>
  <ScaleCrop>false</ScaleCrop>
  <Company>Microsoft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p:lastModifiedBy>
  <cp:revision>7</cp:revision>
  <dcterms:created xsi:type="dcterms:W3CDTF">2018-07-12T08:07:00Z</dcterms:created>
  <dcterms:modified xsi:type="dcterms:W3CDTF">2018-07-13T04:53:00Z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