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520" w:lineRule="exact"/>
        <w:jc w:val="center"/>
        <w:rPr>
          <w:rFonts w:ascii="方正小标宋简体" w:hAnsi="方正小标宋简体" w:eastAsia="方正小标宋简体" w:cs="方正小标宋简体"/>
          <w:b w:val="0"/>
          <w:color w:val="000000" w:themeColor="text1"/>
          <w:kern w:val="21"/>
          <w:sz w:val="44"/>
          <w:szCs w:val="44"/>
          <w:shd w:val="clear" w:color="auto" w:fill="FFFFFF"/>
        </w:rPr>
      </w:pPr>
      <w:r>
        <w:rPr>
          <w:rFonts w:ascii="方正小标宋简体" w:hAnsi="方正小标宋简体" w:eastAsia="方正小标宋简体" w:cs="方正小标宋简体"/>
          <w:b w:val="0"/>
          <w:color w:val="000000" w:themeColor="text1"/>
          <w:kern w:val="21"/>
          <w:sz w:val="44"/>
          <w:szCs w:val="44"/>
          <w:shd w:val="clear" w:color="auto" w:fill="FFFFFF"/>
        </w:rPr>
        <w:t>文山实验小学</w:t>
      </w:r>
    </w:p>
    <w:p>
      <w:pPr>
        <w:pStyle w:val="2"/>
        <w:widowControl/>
        <w:spacing w:beforeAutospacing="0" w:afterAutospacing="0" w:line="520" w:lineRule="exact"/>
        <w:jc w:val="center"/>
        <w:rPr>
          <w:rFonts w:ascii="方正小标宋简体" w:hAnsi="方正小标宋简体" w:eastAsia="方正小标宋简体" w:cs="方正小标宋简体"/>
          <w:b w:val="0"/>
          <w:kern w:val="21"/>
          <w:sz w:val="44"/>
          <w:szCs w:val="44"/>
        </w:rPr>
      </w:pPr>
      <w:r>
        <w:rPr>
          <w:rFonts w:ascii="方正小标宋简体" w:hAnsi="方正小标宋简体" w:eastAsia="方正小标宋简体" w:cs="方正小标宋简体"/>
          <w:b w:val="0"/>
          <w:kern w:val="21"/>
          <w:sz w:val="44"/>
          <w:szCs w:val="44"/>
        </w:rPr>
        <w:t>2018年公开招聘编外合同制</w:t>
      </w:r>
      <w:r>
        <w:rPr>
          <w:rFonts w:ascii="方正小标宋简体" w:hAnsi="方正小标宋简体" w:eastAsia="方正小标宋简体" w:cs="方正小标宋简体"/>
          <w:b w:val="0"/>
          <w:color w:val="000000" w:themeColor="text1"/>
          <w:kern w:val="21"/>
          <w:sz w:val="44"/>
          <w:szCs w:val="44"/>
          <w:shd w:val="clear" w:color="auto" w:fill="FFFFFF"/>
        </w:rPr>
        <w:t>教师公告</w:t>
      </w:r>
    </w:p>
    <w:p>
      <w:pPr>
        <w:keepNext w:val="0"/>
        <w:keepLines w:val="0"/>
        <w:pageBreakBefore w:val="0"/>
        <w:kinsoku/>
        <w:wordWrap/>
        <w:overflowPunct/>
        <w:topLinePunct w:val="0"/>
        <w:autoSpaceDE/>
        <w:autoSpaceDN/>
        <w:bidi w:val="0"/>
        <w:adjustRightInd/>
        <w:snapToGrid/>
        <w:spacing w:line="500" w:lineRule="exact"/>
        <w:ind w:firstLine="600" w:firstLineChars="200"/>
        <w:textAlignment w:val="auto"/>
        <w:outlineLvl w:val="9"/>
        <w:rPr>
          <w:rFonts w:ascii="方正仿宋简体" w:hAnsi="方正仿宋简体" w:eastAsia="方正仿宋简体" w:cs="方正仿宋简体"/>
          <w:kern w:val="21"/>
          <w:sz w:val="30"/>
          <w:szCs w:val="30"/>
        </w:rPr>
      </w:pPr>
      <w:r>
        <w:rPr>
          <w:rFonts w:hint="eastAsia" w:ascii="方正仿宋简体" w:hAnsi="方正仿宋简体" w:eastAsia="方正仿宋简体" w:cs="方正仿宋简体"/>
          <w:kern w:val="21"/>
          <w:sz w:val="30"/>
          <w:szCs w:val="30"/>
        </w:rPr>
        <w:t>文山实验小学</w:t>
      </w:r>
      <w:r>
        <w:rPr>
          <w:rFonts w:hint="eastAsia" w:ascii="方正仿宋简体" w:hAnsi="方正仿宋简体" w:eastAsia="方正仿宋简体" w:cs="方正仿宋简体"/>
          <w:sz w:val="30"/>
          <w:szCs w:val="30"/>
        </w:rPr>
        <w:t>创建于1958年，是云南省21所实验小学之一。按照文山市委、市政府的规划部署，以“一套班子、三个校区、统一管理、资源共享、特色发展”的方式实行学区化办学。</w:t>
      </w:r>
      <w:r>
        <w:rPr>
          <w:rFonts w:hint="eastAsia" w:ascii="方正仿宋简体" w:hAnsi="方正仿宋简体" w:eastAsia="方正仿宋简体" w:cs="方正仿宋简体"/>
          <w:kern w:val="21"/>
          <w:sz w:val="30"/>
          <w:szCs w:val="30"/>
        </w:rPr>
        <w:t>学校设备齐全，办学理念先进，</w:t>
      </w:r>
      <w:r>
        <w:rPr>
          <w:rFonts w:hint="eastAsia" w:ascii="方正仿宋简体" w:hAnsi="方正仿宋简体" w:eastAsia="方正仿宋简体" w:cs="方正仿宋简体"/>
          <w:sz w:val="30"/>
          <w:szCs w:val="30"/>
        </w:rPr>
        <w:t>抓实国家课程，开发校本课程，重视家校联动，组织社会实践活动，促进学生全面、主动、和谐发展。</w:t>
      </w:r>
      <w:r>
        <w:rPr>
          <w:rFonts w:hint="eastAsia" w:ascii="方正仿宋简体" w:hAnsi="方正仿宋简体" w:eastAsia="方正仿宋简体" w:cs="方正仿宋简体"/>
          <w:kern w:val="21"/>
          <w:sz w:val="30"/>
          <w:szCs w:val="30"/>
        </w:rPr>
        <w:t>学校先后获得国际生态学校绿旗荣誉、全国“双合格”优秀示范家长学校、国家表彰绿色学校创建活动先进学校、国家语言文字规范化示范学校、全国科研兴教示范单位、全国青少年校园足球特色学校、云南省实验小学、云南省文明学校、云南省现代教育示范学校、云南省民族团结示范校、省级毒品预防教育示范校等多项荣誉称号。</w:t>
      </w:r>
    </w:p>
    <w:p>
      <w:pPr>
        <w:pStyle w:val="7"/>
        <w:keepNext w:val="0"/>
        <w:keepLines w:val="0"/>
        <w:pageBreakBefore w:val="0"/>
        <w:widowControl/>
        <w:kinsoku/>
        <w:wordWrap/>
        <w:overflowPunct/>
        <w:topLinePunct w:val="0"/>
        <w:autoSpaceDE/>
        <w:autoSpaceDN/>
        <w:bidi w:val="0"/>
        <w:adjustRightInd/>
        <w:snapToGrid/>
        <w:spacing w:beforeAutospacing="0" w:afterAutospacing="0" w:line="500" w:lineRule="exact"/>
        <w:ind w:firstLine="600" w:firstLineChars="200"/>
        <w:textAlignment w:val="auto"/>
        <w:outlineLvl w:val="9"/>
        <w:rPr>
          <w:rFonts w:hint="eastAsia" w:ascii="方正仿宋简体" w:hAnsi="方正仿宋简体" w:eastAsia="方正仿宋简体" w:cs="方正仿宋简体"/>
          <w:kern w:val="2"/>
          <w:sz w:val="30"/>
          <w:szCs w:val="30"/>
          <w:lang w:val="en-US" w:eastAsia="zh-CN" w:bidi="ar-SA"/>
        </w:rPr>
      </w:pPr>
      <w:r>
        <w:rPr>
          <w:rFonts w:hint="eastAsia" w:ascii="方正仿宋简体" w:hAnsi="方正仿宋简体" w:eastAsia="方正仿宋简体" w:cs="方正仿宋简体"/>
          <w:kern w:val="2"/>
          <w:sz w:val="30"/>
          <w:szCs w:val="30"/>
          <w:lang w:val="en-US" w:eastAsia="zh-CN" w:bidi="ar-SA"/>
        </w:rPr>
        <w:t>学校可以为拥有梦想、特长和个性的你提供广阔的平台，你将有更多的机会与先进的教育理念碰撞，与更多的名师零距离接触，你将会加深对教育的理解，感受到成为教师的幸福！学习型、科研型、实践型、服务型的四有</w:t>
      </w:r>
      <w:r>
        <w:rPr>
          <w:rFonts w:hint="eastAsia" w:ascii="方正仿宋简体" w:hAnsi="方正仿宋简体" w:eastAsia="方正仿宋简体" w:cs="方正仿宋简体"/>
          <w:kern w:val="2"/>
          <w:sz w:val="30"/>
          <w:szCs w:val="30"/>
          <w:lang w:val="en-US" w:eastAsia="zh-CN" w:bidi="ar-SA"/>
        </w:rPr>
        <w:t>好校长、</w:t>
      </w:r>
      <w:r>
        <w:rPr>
          <w:rFonts w:hint="eastAsia" w:ascii="方正仿宋简体" w:hAnsi="方正仿宋简体" w:eastAsia="方正仿宋简体" w:cs="方正仿宋简体"/>
          <w:kern w:val="2"/>
          <w:sz w:val="30"/>
          <w:szCs w:val="30"/>
          <w:lang w:val="en-US" w:eastAsia="zh-CN" w:bidi="ar-SA"/>
        </w:rPr>
        <w:t>好老师向你招手！文山实验小学期待你的加入！</w:t>
      </w:r>
    </w:p>
    <w:p>
      <w:pPr>
        <w:pStyle w:val="7"/>
        <w:widowControl/>
        <w:spacing w:beforeAutospacing="0" w:afterAutospacing="0"/>
        <w:ind w:firstLine="1320" w:firstLineChars="300"/>
        <w:rPr>
          <w:rFonts w:ascii="方正仿宋简体" w:hAnsi="方正仿宋简体" w:eastAsia="方正仿宋简体" w:cs="方正仿宋简体"/>
          <w:color w:val="000000" w:themeColor="text1"/>
          <w:kern w:val="21"/>
          <w:sz w:val="30"/>
          <w:szCs w:val="30"/>
          <w:shd w:val="clear" w:color="auto" w:fill="FFFFFF"/>
        </w:rPr>
      </w:pPr>
      <w:r>
        <w:rPr>
          <w:rFonts w:hint="eastAsia" w:ascii="方正小标宋简体" w:hAnsi="方正小标宋简体" w:eastAsia="方正小标宋简体" w:cs="方正小标宋简体"/>
          <w:color w:val="000000" w:themeColor="text1"/>
          <w:kern w:val="21"/>
          <w:sz w:val="44"/>
          <w:szCs w:val="44"/>
          <w:shd w:val="clear" w:color="auto" w:fill="FFFFFF"/>
        </w:rPr>
        <w:drawing>
          <wp:anchor distT="0" distB="0" distL="114300" distR="114300" simplePos="0" relativeHeight="251659264" behindDoc="0" locked="0" layoutInCell="1" allowOverlap="1">
            <wp:simplePos x="0" y="0"/>
            <wp:positionH relativeFrom="column">
              <wp:posOffset>704850</wp:posOffset>
            </wp:positionH>
            <wp:positionV relativeFrom="paragraph">
              <wp:posOffset>83820</wp:posOffset>
            </wp:positionV>
            <wp:extent cx="3823970" cy="2545715"/>
            <wp:effectExtent l="0" t="0" r="5080" b="6985"/>
            <wp:wrapTopAndBottom/>
            <wp:docPr id="3" name="图片 3" descr="鸟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鸟瞰图"/>
                    <pic:cNvPicPr>
                      <a:picLocks noChangeAspect="1"/>
                    </pic:cNvPicPr>
                  </pic:nvPicPr>
                  <pic:blipFill>
                    <a:blip r:embed="rId5" cstate="print"/>
                    <a:srcRect t="5326" r="3766" b="4073"/>
                    <a:stretch>
                      <a:fillRect/>
                    </a:stretch>
                  </pic:blipFill>
                  <pic:spPr>
                    <a:xfrm>
                      <a:off x="0" y="0"/>
                      <a:ext cx="3823970" cy="2545715"/>
                    </a:xfrm>
                    <a:prstGeom prst="rect">
                      <a:avLst/>
                    </a:prstGeom>
                  </pic:spPr>
                </pic:pic>
              </a:graphicData>
            </a:graphic>
          </wp:anchor>
        </w:drawing>
      </w:r>
      <w:r>
        <w:rPr>
          <w:rFonts w:hint="eastAsia" w:ascii="方正仿宋简体" w:hAnsi="方正仿宋简体" w:eastAsia="方正仿宋简体" w:cs="方正仿宋简体"/>
          <w:color w:val="000000" w:themeColor="text1"/>
          <w:kern w:val="21"/>
          <w:sz w:val="30"/>
          <w:szCs w:val="30"/>
          <w:shd w:val="clear" w:color="auto" w:fill="FFFFFF"/>
        </w:rPr>
        <w:t>文山实验小学南校区（文山市春天路6号）</w:t>
      </w:r>
    </w:p>
    <w:p>
      <w:pPr>
        <w:pStyle w:val="7"/>
        <w:widowControl/>
        <w:spacing w:beforeAutospacing="0" w:afterAutospacing="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drawing>
          <wp:anchor distT="0" distB="0" distL="114300" distR="114300" simplePos="0" relativeHeight="251662336" behindDoc="0" locked="0" layoutInCell="1" allowOverlap="1">
            <wp:simplePos x="0" y="0"/>
            <wp:positionH relativeFrom="column">
              <wp:posOffset>838200</wp:posOffset>
            </wp:positionH>
            <wp:positionV relativeFrom="paragraph">
              <wp:posOffset>365760</wp:posOffset>
            </wp:positionV>
            <wp:extent cx="3728720" cy="2579370"/>
            <wp:effectExtent l="0" t="0" r="5080" b="11430"/>
            <wp:wrapNone/>
            <wp:docPr id="1" name="图片 1" descr="文山实验小学北校区鸟瞰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文山实验小学北校区鸟瞰图"/>
                    <pic:cNvPicPr>
                      <a:picLocks noChangeAspect="1"/>
                    </pic:cNvPicPr>
                  </pic:nvPicPr>
                  <pic:blipFill>
                    <a:blip r:embed="rId6" cstate="print"/>
                    <a:srcRect l="6336" t="13837" r="11948" b="6150"/>
                    <a:stretch>
                      <a:fillRect/>
                    </a:stretch>
                  </pic:blipFill>
                  <pic:spPr>
                    <a:xfrm>
                      <a:off x="0" y="0"/>
                      <a:ext cx="3728720" cy="2579370"/>
                    </a:xfrm>
                    <a:prstGeom prst="rect">
                      <a:avLst/>
                    </a:prstGeom>
                  </pic:spPr>
                </pic:pic>
              </a:graphicData>
            </a:graphic>
          </wp:anchor>
        </w:drawing>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 xml:space="preserve">  </w:t>
      </w:r>
    </w:p>
    <w:p>
      <w:pPr>
        <w:pStyle w:val="7"/>
        <w:widowControl/>
        <w:spacing w:beforeAutospacing="0" w:afterAutospacing="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 xml:space="preserve">      文山实验小学北校区（文山市躬行路5号）</w:t>
      </w:r>
    </w:p>
    <w:p>
      <w:pPr>
        <w:pStyle w:val="7"/>
        <w:widowControl/>
        <w:spacing w:beforeAutospacing="0" w:afterAutospacing="0"/>
        <w:ind w:firstLine="48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kern w:val="21"/>
        </w:rPr>
        <w:drawing>
          <wp:anchor distT="0" distB="0" distL="114300" distR="114300" simplePos="0" relativeHeight="251658240" behindDoc="0" locked="0" layoutInCell="1" allowOverlap="1">
            <wp:simplePos x="0" y="0"/>
            <wp:positionH relativeFrom="column">
              <wp:posOffset>819150</wp:posOffset>
            </wp:positionH>
            <wp:positionV relativeFrom="paragraph">
              <wp:posOffset>149860</wp:posOffset>
            </wp:positionV>
            <wp:extent cx="3686810" cy="2607310"/>
            <wp:effectExtent l="0" t="0" r="8890" b="2540"/>
            <wp:wrapNone/>
            <wp:docPr id="2" name="图片 2" descr="013 入口鸟瞰图02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3 入口鸟瞰图02副本"/>
                    <pic:cNvPicPr>
                      <a:picLocks noChangeAspect="1"/>
                    </pic:cNvPicPr>
                  </pic:nvPicPr>
                  <pic:blipFill>
                    <a:blip r:embed="rId7" cstate="print"/>
                    <a:stretch>
                      <a:fillRect/>
                    </a:stretch>
                  </pic:blipFill>
                  <pic:spPr>
                    <a:xfrm>
                      <a:off x="0" y="0"/>
                      <a:ext cx="3686810" cy="2607310"/>
                    </a:xfrm>
                    <a:prstGeom prst="rect">
                      <a:avLst/>
                    </a:prstGeom>
                  </pic:spPr>
                </pic:pic>
              </a:graphicData>
            </a:graphic>
          </wp:anchor>
        </w:drawing>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1500" w:firstLineChars="5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文山实验小学东校区（文山市钟秀街68号）</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为落实义务教育优质均衡发展三年行动计划资源配置中教职工配备工作，加强教师队伍建设，优化人员结构，经市委、市人民政府研究同意，拟面向社会公开招聘编外合同制教师37名。现将招聘公告如下：</w:t>
      </w:r>
    </w:p>
    <w:p>
      <w:pPr>
        <w:pStyle w:val="7"/>
        <w:widowControl/>
        <w:spacing w:beforeAutospacing="0" w:afterAutospacing="0"/>
        <w:ind w:firstLine="600" w:firstLineChars="200"/>
        <w:rPr>
          <w:rFonts w:ascii="方正黑体简体" w:hAnsi="方正黑体简体" w:eastAsia="方正黑体简体" w:cs="方正黑体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一、公开招聘的原则</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坚持德才兼备、以德为先的用人标准，贯彻公开、平等、竞争、择优的原则。</w:t>
      </w:r>
    </w:p>
    <w:p>
      <w:pPr>
        <w:pStyle w:val="7"/>
        <w:widowControl/>
        <w:spacing w:beforeAutospacing="0" w:afterAutospacing="0"/>
        <w:ind w:firstLine="600" w:firstLineChars="200"/>
        <w:rPr>
          <w:rFonts w:ascii="方正黑体简体" w:hAnsi="方正黑体简体" w:eastAsia="方正黑体简体" w:cs="方正黑体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二、招聘学科及岗位数</w:t>
      </w:r>
    </w:p>
    <w:p>
      <w:pPr>
        <w:pStyle w:val="7"/>
        <w:widowControl/>
        <w:spacing w:beforeAutospacing="0" w:afterAutospacing="0"/>
        <w:ind w:firstLine="600" w:firstLineChars="200"/>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kern w:val="21"/>
          <w:sz w:val="30"/>
          <w:szCs w:val="30"/>
          <w:shd w:val="clear" w:color="auto" w:fill="FFFFFF"/>
        </w:rPr>
        <w:t>计划招聘编外合同制教师37名。其中：语文教师15名、数学教师11名、英语教师1名、信息技术教师2名、音乐教师1名、体育教师4名、美术教师2名、科学教师1名。</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三、招聘条件</w:t>
      </w:r>
    </w:p>
    <w:p>
      <w:pPr>
        <w:pStyle w:val="7"/>
        <w:widowControl/>
        <w:spacing w:beforeAutospacing="0" w:afterAutospacing="0"/>
        <w:ind w:firstLine="643"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sz w:val="32"/>
          <w:szCs w:val="32"/>
        </w:rPr>
        <w:t>(一)</w:t>
      </w:r>
      <w:r>
        <w:rPr>
          <w:rFonts w:hint="eastAsia" w:ascii="方正仿宋简体" w:hAnsi="方正仿宋简体" w:eastAsia="方正仿宋简体" w:cs="方正仿宋简体"/>
          <w:b/>
          <w:color w:val="000000" w:themeColor="text1"/>
          <w:kern w:val="21"/>
          <w:sz w:val="30"/>
          <w:szCs w:val="30"/>
          <w:shd w:val="clear" w:color="auto" w:fill="FFFFFF"/>
        </w:rPr>
        <w:t>基本条件</w:t>
      </w:r>
    </w:p>
    <w:p>
      <w:pPr>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color w:val="000000"/>
          <w:sz w:val="32"/>
          <w:szCs w:val="32"/>
        </w:rPr>
        <w:t xml:space="preserve">　 </w:t>
      </w:r>
      <w:r>
        <w:rPr>
          <w:rFonts w:hint="eastAsia" w:ascii="方正仿宋简体" w:hAnsi="方正仿宋简体" w:eastAsia="方正仿宋简体" w:cs="方正仿宋简体"/>
          <w:kern w:val="21"/>
          <w:sz w:val="30"/>
          <w:szCs w:val="30"/>
          <w:shd w:val="clear" w:color="auto" w:fill="FFFFFF"/>
        </w:rPr>
        <w:t xml:space="preserve"> 1.具有中华人民共和国国籍，政治素质好，热爱祖国，拥护党的基本路线和方针政策，热爱教育事业，具有奉献精神，遵纪守法，品行端正。</w:t>
      </w:r>
    </w:p>
    <w:p>
      <w:pPr>
        <w:ind w:firstLine="600" w:firstLineChars="200"/>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kern w:val="21"/>
          <w:sz w:val="30"/>
          <w:szCs w:val="30"/>
          <w:shd w:val="clear" w:color="auto" w:fill="FFFFFF"/>
        </w:rPr>
        <w:t>2.具备招聘岗位要求的文化程度和所需的专业或资格。</w:t>
      </w:r>
    </w:p>
    <w:p>
      <w:pPr>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kern w:val="21"/>
          <w:sz w:val="30"/>
          <w:szCs w:val="30"/>
          <w:shd w:val="clear" w:color="auto" w:fill="FFFFFF"/>
        </w:rPr>
        <w:t>　　3.身体、心理健康，具备岗位要求的身体条件。</w:t>
      </w:r>
    </w:p>
    <w:p>
      <w:pPr>
        <w:pStyle w:val="7"/>
        <w:widowControl/>
        <w:spacing w:beforeAutospacing="0" w:afterAutospacing="0"/>
        <w:ind w:firstLine="600" w:firstLineChars="200"/>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kern w:val="21"/>
          <w:sz w:val="30"/>
          <w:szCs w:val="30"/>
          <w:shd w:val="clear" w:color="auto" w:fill="FFFFFF"/>
        </w:rPr>
        <w:t>4.被聘用后的工作人员必须服从学校工作安排，由学校根据各校区需要安排具体工作。</w:t>
      </w:r>
    </w:p>
    <w:p>
      <w:pPr>
        <w:pStyle w:val="7"/>
        <w:widowControl/>
        <w:spacing w:beforeAutospacing="0" w:afterAutospacing="0"/>
        <w:ind w:firstLine="643"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sz w:val="32"/>
          <w:szCs w:val="32"/>
        </w:rPr>
        <w:t>(二)</w:t>
      </w:r>
      <w:r>
        <w:rPr>
          <w:rFonts w:hint="eastAsia" w:ascii="方正仿宋简体" w:hAnsi="方正仿宋简体" w:eastAsia="方正仿宋简体" w:cs="方正仿宋简体"/>
          <w:b/>
          <w:color w:val="000000" w:themeColor="text1"/>
          <w:kern w:val="21"/>
          <w:sz w:val="30"/>
          <w:szCs w:val="30"/>
          <w:shd w:val="clear" w:color="auto" w:fill="FFFFFF"/>
        </w:rPr>
        <w:t>具体条件</w:t>
      </w:r>
    </w:p>
    <w:p>
      <w:pPr>
        <w:ind w:firstLine="600" w:firstLineChars="200"/>
        <w:rPr>
          <w:rFonts w:ascii="方正仿宋简体" w:hAnsi="方正仿宋简体" w:eastAsia="方正仿宋简体" w:cs="方正仿宋简体"/>
          <w:kern w:val="21"/>
          <w:sz w:val="30"/>
          <w:szCs w:val="30"/>
          <w:shd w:val="clear" w:color="auto" w:fill="FFFFFF"/>
        </w:rPr>
      </w:pPr>
      <w:r>
        <w:rPr>
          <w:rFonts w:hint="eastAsia" w:ascii="方正仿宋简体" w:hAnsi="方正仿宋简体" w:eastAsia="方正仿宋简体" w:cs="方正仿宋简体"/>
          <w:kern w:val="21"/>
          <w:sz w:val="30"/>
          <w:szCs w:val="30"/>
          <w:shd w:val="clear" w:color="auto" w:fill="FFFFFF"/>
        </w:rPr>
        <w:t>1.</w:t>
      </w:r>
      <w:r>
        <w:rPr>
          <w:rFonts w:hint="eastAsia"/>
        </w:rPr>
        <w:t xml:space="preserve"> </w:t>
      </w:r>
      <w:r>
        <w:rPr>
          <w:rFonts w:hint="eastAsia" w:ascii="方正仿宋简体" w:hAnsi="方正仿宋简体" w:eastAsia="方正仿宋简体" w:cs="方正仿宋简体"/>
          <w:kern w:val="21"/>
          <w:sz w:val="30"/>
          <w:szCs w:val="30"/>
          <w:shd w:val="clear" w:color="auto" w:fill="FFFFFF"/>
        </w:rPr>
        <w:t>全日制普通高校毕业的本科及以上毕业生,年龄在35周岁（1983年8月8日后出生）以下。</w:t>
      </w:r>
    </w:p>
    <w:p>
      <w:pPr>
        <w:ind w:firstLine="64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themeColor="text1"/>
          <w:kern w:val="21"/>
          <w:sz w:val="30"/>
          <w:szCs w:val="30"/>
          <w:shd w:val="clear" w:color="auto" w:fill="FFFFFF"/>
        </w:rPr>
        <w:t>语文教师岗位要求普通话水平达二级甲等及以上；其他科目岗位要求具有普通话水平二级乙等及以上。</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3.需具备小学及以上教师资格证书。</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4.符合岗位要求，</w:t>
      </w:r>
      <w:r>
        <w:rPr>
          <w:rFonts w:hint="eastAsia" w:ascii="方正仿宋简体" w:hAnsi="方正仿宋简体" w:eastAsia="方正仿宋简体" w:cs="方正仿宋简体"/>
          <w:sz w:val="32"/>
          <w:szCs w:val="32"/>
        </w:rPr>
        <w:t>英语、音乐、体育、美术学</w:t>
      </w:r>
      <w:r>
        <w:rPr>
          <w:rFonts w:hint="eastAsia" w:ascii="方正仿宋简体" w:hAnsi="方正仿宋简体" w:eastAsia="方正仿宋简体" w:cs="方正仿宋简体"/>
          <w:color w:val="000000"/>
          <w:sz w:val="32"/>
          <w:szCs w:val="32"/>
        </w:rPr>
        <w:t>科教师要求所学专业与报考岗位学科一致，</w:t>
      </w:r>
      <w:r>
        <w:rPr>
          <w:rFonts w:ascii="Times New Roman" w:hAnsi="方正仿宋简体" w:eastAsia="方正仿宋简体"/>
          <w:color w:val="000000"/>
          <w:sz w:val="32"/>
          <w:szCs w:val="32"/>
        </w:rPr>
        <w:t>其它岗位不限专业。</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5.文山市建档立卡户报考面试、实践类考核分数各加10分。</w:t>
      </w:r>
    </w:p>
    <w:p>
      <w:pPr>
        <w:ind w:firstLine="643" w:firstLineChars="200"/>
        <w:rPr>
          <w:rFonts w:ascii="方正仿宋简体" w:hAnsi="方正仿宋简体" w:eastAsia="方正仿宋简体" w:cs="方正仿宋简体"/>
          <w:b/>
          <w:color w:val="000000"/>
          <w:sz w:val="32"/>
          <w:szCs w:val="32"/>
        </w:rPr>
      </w:pPr>
      <w:r>
        <w:rPr>
          <w:rFonts w:hint="eastAsia" w:ascii="方正仿宋简体" w:hAnsi="方正仿宋简体" w:eastAsia="方正仿宋简体" w:cs="方正仿宋简体"/>
          <w:b/>
          <w:color w:val="000000"/>
          <w:sz w:val="32"/>
          <w:szCs w:val="32"/>
        </w:rPr>
        <w:t>(三)有下列情形之一的不得报名应聘</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1.招聘考核时仍未取得毕业证的人员。</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2.受到禁考处罚期限未满的人员。</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3.受到党纪、政纪处分期限未满或者正在接受纪律审查的人员，受到刑事处罚期限未满或者正在接受司法调查尚未做出结论的人员。</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4.曾被开除公职的人员。</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5.法律、法规、规章及政策规定不能报考的其他情形。</w:t>
      </w:r>
    </w:p>
    <w:p>
      <w:pPr>
        <w:pStyle w:val="7"/>
        <w:widowControl/>
        <w:spacing w:beforeAutospacing="0" w:afterAutospacing="0"/>
        <w:ind w:firstLine="600" w:firstLineChars="200"/>
        <w:rPr>
          <w:rFonts w:ascii="方正仿宋简体" w:hAnsi="方正仿宋简体" w:eastAsia="方正仿宋简体" w:cs="方正仿宋简体"/>
          <w:b/>
          <w:bCs/>
          <w:color w:val="000000"/>
          <w:sz w:val="32"/>
          <w:szCs w:val="32"/>
        </w:rPr>
      </w:pPr>
      <w:r>
        <w:rPr>
          <w:rFonts w:hint="eastAsia" w:ascii="方正黑体简体" w:hAnsi="方正黑体简体" w:eastAsia="方正黑体简体" w:cs="方正黑体简体"/>
          <w:color w:val="000000" w:themeColor="text1"/>
          <w:kern w:val="21"/>
          <w:sz w:val="30"/>
          <w:szCs w:val="30"/>
          <w:shd w:val="clear" w:color="auto" w:fill="FFFFFF"/>
        </w:rPr>
        <w:t>四、</w:t>
      </w:r>
      <w:r>
        <w:rPr>
          <w:rFonts w:hint="eastAsia" w:ascii="方正仿宋简体" w:hAnsi="方正仿宋简体" w:eastAsia="方正仿宋简体" w:cs="方正仿宋简体"/>
          <w:b/>
          <w:bCs/>
          <w:color w:val="000000"/>
          <w:sz w:val="32"/>
          <w:szCs w:val="32"/>
        </w:rPr>
        <w:t>招聘方式</w:t>
      </w:r>
    </w:p>
    <w:p>
      <w:pPr>
        <w:pStyle w:val="7"/>
        <w:widowControl/>
        <w:spacing w:beforeAutospacing="0" w:afterAutospacing="0"/>
        <w:ind w:firstLine="600" w:firstLineChars="200"/>
        <w:rPr>
          <w:rFonts w:ascii="方正仿宋简体" w:hAnsi="方正仿宋简体" w:eastAsia="方正仿宋简体" w:cs="方正仿宋简体"/>
          <w:color w:val="000000"/>
          <w:kern w:val="2"/>
          <w:sz w:val="32"/>
          <w:szCs w:val="32"/>
        </w:rPr>
      </w:pPr>
      <w:r>
        <w:rPr>
          <w:rFonts w:hint="eastAsia" w:ascii="方正仿宋简体" w:hAnsi="方正仿宋简体" w:eastAsia="方正仿宋简体" w:cs="方正仿宋简体"/>
          <w:color w:val="000000" w:themeColor="text1"/>
          <w:kern w:val="21"/>
          <w:sz w:val="30"/>
          <w:szCs w:val="30"/>
          <w:shd w:val="clear" w:color="auto" w:fill="FFFFFF"/>
        </w:rPr>
        <w:t>按文山实验小学发布的公告自主招聘。</w:t>
      </w:r>
    </w:p>
    <w:p>
      <w:pPr>
        <w:pStyle w:val="7"/>
        <w:widowControl/>
        <w:spacing w:beforeAutospacing="0" w:afterAutospacing="0"/>
        <w:ind w:firstLine="600" w:firstLineChars="200"/>
        <w:rPr>
          <w:rFonts w:ascii="方正黑体简体" w:hAnsi="方正黑体简体" w:eastAsia="方正黑体简体" w:cs="方正黑体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五、公开招聘的程序</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(一)报名</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1.报名时间：2018年8月6日至8月8日（上午8:00—11:30，下午2:30—5:30）。</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2.报名地点：文山实验小学南校区乐道楼四楼党政办公室（文山市新平街道里布嘎社区春天路6号）。</w:t>
      </w:r>
    </w:p>
    <w:p>
      <w:pPr>
        <w:widowControl/>
        <w:shd w:val="clear" w:color="auto" w:fill="FFFFFF"/>
        <w:spacing w:afterLines="50" w:line="560" w:lineRule="exact"/>
        <w:ind w:firstLine="600" w:firstLineChars="200"/>
        <w:jc w:val="left"/>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3.报名方式：所有岗位不受开考比例限制。采取本人现场报名的办法。符合招聘条件的人员应在报名前亲笔如实填写</w:t>
      </w:r>
      <w:r>
        <w:rPr>
          <w:rFonts w:hint="eastAsia" w:ascii="方正仿宋简体" w:hAnsi="方正仿宋简体" w:eastAsia="方正仿宋简体" w:cs="方正仿宋简体"/>
          <w:kern w:val="21"/>
          <w:sz w:val="30"/>
          <w:szCs w:val="30"/>
          <w:shd w:val="clear" w:color="auto" w:fill="FFFFFF"/>
        </w:rPr>
        <w:t>《</w:t>
      </w:r>
      <w:r>
        <w:rPr>
          <w:rFonts w:hint="eastAsia" w:ascii="方正仿宋简体" w:hAnsi="方正仿宋简体" w:eastAsia="方正仿宋简体" w:cs="方正仿宋简体"/>
          <w:color w:val="000000" w:themeColor="text1"/>
          <w:kern w:val="21"/>
          <w:sz w:val="30"/>
          <w:szCs w:val="30"/>
          <w:shd w:val="clear" w:color="auto" w:fill="FFFFFF"/>
        </w:rPr>
        <w:t>文山实验小学2018年</w:t>
      </w:r>
      <w:r>
        <w:rPr>
          <w:rFonts w:hint="eastAsia" w:ascii="方正仿宋简体" w:hAnsi="方正仿宋简体" w:eastAsia="方正仿宋简体" w:cs="方正仿宋简体"/>
          <w:color w:val="000000"/>
          <w:sz w:val="32"/>
          <w:szCs w:val="32"/>
        </w:rPr>
        <w:t>公开招聘编外合同制教师报名表</w:t>
      </w:r>
      <w:r>
        <w:rPr>
          <w:rFonts w:hint="eastAsia" w:ascii="方正仿宋简体" w:hAnsi="方正仿宋简体" w:eastAsia="方正仿宋简体" w:cs="方正仿宋简体"/>
          <w:kern w:val="21"/>
          <w:sz w:val="30"/>
          <w:szCs w:val="30"/>
          <w:shd w:val="clear" w:color="auto" w:fill="FFFFFF"/>
        </w:rPr>
        <w:t>》</w:t>
      </w:r>
      <w:r>
        <w:rPr>
          <w:rFonts w:hint="eastAsia" w:ascii="方正仿宋简体" w:hAnsi="方正仿宋简体" w:eastAsia="方正仿宋简体" w:cs="方正仿宋简体"/>
          <w:color w:val="000000" w:themeColor="text1"/>
          <w:kern w:val="21"/>
          <w:sz w:val="30"/>
          <w:szCs w:val="30"/>
          <w:shd w:val="clear" w:color="auto" w:fill="FFFFFF"/>
        </w:rPr>
        <w:t>（以下简称《报名表》），并亲笔签名。（空白表格要求用A4纸双面打印）</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4. 报名时应根据报考岗位提供如下材料，并按照所列顺序整理：</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(1)亲笔填写的《报名表》一式两份，同时提交电子版。</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(2)近期免冠小1寸彩色证件照3张（其中2张贴于报名表上），近期6寸生活照片（非艺术照片）1张，同时提交证件照、生活照电子版。</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(3)本人有效期内身份证。</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(4)毕业证（有多个学历的须提供各层次的毕业证）。</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(5)学历认证材料（有多个学历的须提供各层次的学历认证材料，无学历认证材料的可暂时提供学信网打印的学历证书电子注册备案表代替）。</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(6)学位证（无学位的不提供）。</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(7)教师资格证。</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(8)普通话水平等级证。</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(9)专业技术职务资格证（若无可不提供）。</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(10)</w:t>
      </w:r>
      <w:r>
        <w:rPr>
          <w:rFonts w:hint="eastAsia" w:ascii="方正仿宋简体" w:hAnsi="方正仿宋简体" w:eastAsia="方正仿宋简体" w:cs="方正仿宋简体"/>
          <w:color w:val="000000"/>
          <w:sz w:val="32"/>
          <w:szCs w:val="32"/>
        </w:rPr>
        <w:t>文山市建档立卡户须带《文山市建档立卡户精准扶贫脱贫记录卡》，报名时未提交的视为放弃加分资格。</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(11)各种荣誉、获奖证书和教育科研成果证明材料。</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除《报名表》及照片外，其它材料需提供原件现场审验，同时提交一份复印件，复印件恕不退还，请自留底稿。</w:t>
      </w:r>
    </w:p>
    <w:p>
      <w:pPr>
        <w:pStyle w:val="7"/>
        <w:widowControl/>
        <w:spacing w:beforeAutospacing="0" w:afterAutospacing="0"/>
        <w:ind w:firstLine="602" w:firstLineChars="200"/>
        <w:rPr>
          <w:rFonts w:hint="eastAsia"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(二)资格审查</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对报名者的招聘条件进行资格审查，确定参加考试人员，合格人员名单于2018年8月8日下午在文山实验小学校南校区校内公示栏及文山实验小学微信公众号上公示。公示期无异议的于2018年8月12日上午9:00到文山实验小学低年级阶梯教室领取准考证。</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(三)考试方式及地点</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1.应聘人员凭准考证和身份证，按抽签顺序参加面试及实践类考核。面试成绩最终成绩（含加分）达60分及以上进入实践类考核程序。面试结束后公布进入下一招聘程序的人员名单。</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2.综合成绩含面试及实践类考核成绩，满分各100分。应试人员综合成绩=（面试成绩+加分）×30%＋（实践类考核成绩+加分）×70%。设置合格成绩分数线，综合成绩达到60分及以上方能进入下一招聘程序。</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3.面试总成绩、实践类考核总成绩通过计算四舍五入保留两位小数，并按保留两位小数的计算结果代入综合成绩的计算表达式中，综合成绩均按四舍五入保留两位小数予以计算并公布。</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4.考试地点：文山实验小学南校区。（考前在低年级阶梯教室集中）</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(四)面试</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1.考试时间：2018年8月13日上午8:00至面试结束（视报名人数，考试时间可能会有调整，届时请以准考证具体通知为准）。</w:t>
      </w:r>
    </w:p>
    <w:p>
      <w:pPr>
        <w:pStyle w:val="7"/>
        <w:widowControl/>
        <w:spacing w:beforeAutospacing="0" w:afterAutospacing="0"/>
        <w:ind w:firstLine="600" w:firstLineChars="200"/>
        <w:rPr>
          <w:rFonts w:hint="eastAsia" w:ascii="方正仿宋简体" w:hAnsi="方正仿宋简体" w:eastAsia="方正仿宋简体" w:cs="方正仿宋简体"/>
          <w:color w:val="000000" w:themeColor="text1"/>
          <w:kern w:val="21"/>
          <w:sz w:val="30"/>
          <w:szCs w:val="30"/>
          <w:shd w:val="clear" w:color="auto" w:fill="FFFFFF"/>
          <w:lang w:eastAsia="zh-CN"/>
        </w:rPr>
      </w:pPr>
      <w:r>
        <w:rPr>
          <w:rFonts w:hint="eastAsia" w:ascii="方正仿宋简体" w:hAnsi="方正仿宋简体" w:eastAsia="方正仿宋简体" w:cs="方正仿宋简体"/>
          <w:color w:val="000000" w:themeColor="text1"/>
          <w:kern w:val="21"/>
          <w:sz w:val="30"/>
          <w:szCs w:val="30"/>
          <w:shd w:val="clear" w:color="auto" w:fill="FFFFFF"/>
        </w:rPr>
        <w:t>2.考试内容及</w:t>
      </w:r>
      <w:r>
        <w:rPr>
          <w:rFonts w:hint="eastAsia" w:ascii="方正仿宋简体" w:hAnsi="方正仿宋简体" w:eastAsia="方正仿宋简体" w:cs="方正仿宋简体"/>
          <w:color w:val="000000" w:themeColor="text1"/>
          <w:kern w:val="21"/>
          <w:sz w:val="30"/>
          <w:szCs w:val="30"/>
          <w:shd w:val="clear" w:color="auto" w:fill="FFFFFF"/>
          <w:lang w:eastAsia="zh-CN"/>
        </w:rPr>
        <w:t>分数</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(1)3分钟现场答辩，满分50分。考核应试者的仪表风度、专业知识、应变能力、综合分析能力和语言表达等能力。</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(2)语文、数学、英语、科学、信息技术学科进行</w:t>
      </w:r>
      <w:r>
        <w:rPr>
          <w:rFonts w:hint="eastAsia" w:ascii="方正仿宋简体" w:hAnsi="方正仿宋简体" w:eastAsia="方正仿宋简体" w:cs="方正仿宋简体"/>
          <w:color w:val="000000" w:themeColor="text1"/>
          <w:kern w:val="21"/>
          <w:sz w:val="30"/>
          <w:szCs w:val="30"/>
          <w:shd w:val="clear" w:color="auto" w:fill="FFFFFF"/>
          <w:lang w:val="en-US" w:eastAsia="zh-CN"/>
        </w:rPr>
        <w:t>5</w:t>
      </w:r>
      <w:r>
        <w:rPr>
          <w:rFonts w:hint="eastAsia" w:ascii="方正仿宋简体" w:hAnsi="方正仿宋简体" w:eastAsia="方正仿宋简体" w:cs="方正仿宋简体"/>
          <w:color w:val="000000" w:themeColor="text1"/>
          <w:kern w:val="21"/>
          <w:sz w:val="30"/>
          <w:szCs w:val="30"/>
          <w:shd w:val="clear" w:color="auto" w:fill="FFFFFF"/>
        </w:rPr>
        <w:t>分钟专业技能展示，满分50分。（同一学科展示内容统一）</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(3)音乐、体育、美术学科专业技能统一展示内容占25分，个人选择专业技能或才艺展示占25分。具体展示时间视报名情况及学科特点提前一天通知。</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(五)实践类考核</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1.考试时间：2018年8月14日上午8:00至考试结束。（根据报名及进入实践类考核人数，时间安排可能会有调整，届时请以准考证具体通知为准）。</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2.考试内容：备课2小时后，进行12分钟片段教学展示。主要考核教学基本功、专业能力、课件制作、教案撰写、教学设计、课堂组织及教育教学综合能力等。</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(六)确定拟招聘人员</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考试结束后，按照岗位公布考试综合成绩，学校根据招聘岗位人数1：1的比例，按综合成绩从高分</w:t>
      </w:r>
      <w:bookmarkStart w:id="0" w:name="_GoBack"/>
      <w:bookmarkEnd w:id="0"/>
      <w:r>
        <w:rPr>
          <w:rFonts w:hint="eastAsia" w:ascii="方正仿宋简体" w:hAnsi="方正仿宋简体" w:eastAsia="方正仿宋简体" w:cs="方正仿宋简体"/>
          <w:color w:val="000000" w:themeColor="text1"/>
          <w:kern w:val="21"/>
          <w:sz w:val="30"/>
          <w:szCs w:val="30"/>
          <w:shd w:val="clear" w:color="auto" w:fill="FFFFFF"/>
        </w:rPr>
        <w:t>到低分依次择优拟聘。如综合成绩并列，无法确定人选的，按照实践类考核成绩、面试成绩的高低，学历层次，文山市户籍的先后顺序依次确定；若仍然无法确定的，由招聘领导小组进行现场加试决定。</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(七)体检</w:t>
      </w:r>
    </w:p>
    <w:p>
      <w:pPr>
        <w:pStyle w:val="7"/>
        <w:widowControl/>
        <w:spacing w:beforeAutospacing="0" w:afterAutospacing="0" w:line="600" w:lineRule="exact"/>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拟聘人员为参加体检人员，对未参加体检或体检不合格的岗位从高分到低分依次递补。体检时间另行通知，由学校统一组织考生到指定的县（市）级以上人民医院体检，体检费用由考生自理。体检标准参照云南省申请教师资格人员体检标准执行。体检时，体检医生与体检者有回避关系的，应予回避。对于在体检过程中弄虚作假或隐瞒真实情况的报考人员，将取消聘用资格；体检不合格者，不予聘用，以上两种情况将在同一岗位考生中按照综合成绩由高至低的顺序递补。</w:t>
      </w:r>
    </w:p>
    <w:p>
      <w:pPr>
        <w:pStyle w:val="7"/>
        <w:widowControl/>
        <w:spacing w:beforeAutospacing="0" w:afterAutospacing="0"/>
        <w:ind w:firstLine="602" w:firstLineChars="200"/>
        <w:rPr>
          <w:rFonts w:ascii="方正仿宋简体" w:hAnsi="方正仿宋简体" w:eastAsia="方正仿宋简体" w:cs="方正仿宋简体"/>
          <w:b/>
          <w:color w:val="000000" w:themeColor="text1"/>
          <w:kern w:val="21"/>
          <w:sz w:val="30"/>
          <w:szCs w:val="30"/>
          <w:shd w:val="clear" w:color="auto" w:fill="FFFFFF"/>
        </w:rPr>
      </w:pPr>
      <w:r>
        <w:rPr>
          <w:rFonts w:hint="eastAsia" w:ascii="方正仿宋简体" w:hAnsi="方正仿宋简体" w:eastAsia="方正仿宋简体" w:cs="方正仿宋简体"/>
          <w:b/>
          <w:color w:val="000000" w:themeColor="text1"/>
          <w:kern w:val="21"/>
          <w:sz w:val="30"/>
          <w:szCs w:val="30"/>
          <w:shd w:val="clear" w:color="auto" w:fill="FFFFFF"/>
        </w:rPr>
        <w:t>(八)考核</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对体检合格者在办理聘用手续时，对报考者的资格条件、个人档案材料等进一步审核，重点对拟聘对象的政治思想、道德品质、遵纪守法、廉洁自律、能力素质等方面进行考核。同时要核实拟聘对象是否符合规定的报考资格条件，提供的报考信息和相关材料是否真实、准确，是否具有报考回避的情形等方面情况。　</w:t>
      </w:r>
    </w:p>
    <w:p>
      <w:pPr>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条件不符的，取消拟聘资格，并由招聘领导小组决策是否按综合成绩补录。</w:t>
      </w:r>
    </w:p>
    <w:p>
      <w:pPr>
        <w:numPr>
          <w:ilvl w:val="0"/>
          <w:numId w:val="1"/>
        </w:numPr>
        <w:ind w:firstLine="600" w:firstLineChars="200"/>
        <w:rPr>
          <w:rFonts w:ascii="方正黑体简体" w:hAnsi="方正黑体简体" w:eastAsia="方正黑体简体" w:cs="方正黑体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聘用及工资待遇</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体检合格人员与用人单位签订《劳动合同》，首次签订合同期限为1年，其中第一个月为试用期，以后根据考核结果和相关规定执行。工资待遇基础工资5500元/月，绩效工资500元/月，基础工资按月发放，绩效工资根据各学校考核方案发放，工龄每满一年每月增加工龄工资100元，晋升为中小学二级教师每月增加职务工资100元，晋升为中小学一级教师每月增加300元，晋升为中小学高级教师每月增加500元。由用人学校为合同制教师购买“五险”（养老保险、医疗保险、工伤保险、生育保险、失业保险）。人员工资和购买“五险”所需经费，由用人单位按程序报财政审批核拨，个人承担部分由受聘教师所在学校从其工资中扣缴。</w:t>
      </w:r>
    </w:p>
    <w:p>
      <w:pPr>
        <w:pStyle w:val="7"/>
        <w:widowControl/>
        <w:spacing w:beforeAutospacing="0" w:afterAutospacing="0"/>
        <w:ind w:firstLine="600" w:firstLineChars="200"/>
        <w:rPr>
          <w:rFonts w:ascii="方正黑体简体" w:hAnsi="方正黑体简体" w:eastAsia="方正黑体简体" w:cs="方正黑体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七、其它事项</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一)招聘工作在文山市教育系统教师招聘工作领导小组的指导下工作。学校成立公开招聘工作领导小组，在招聘过程中如遇特殊情况无法确定的，由领导小组研究确定。招聘工作在市教育局的指导下，在纪检、检查部门的全过程监督下，由学校组织实施。招聘工作有关人员与报考人员存在回避关系的实行回避。</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(二)严禁弄虚作假，对违反规定和纪律要求的相关工作人员和应聘人员，按照有关规定严肃处理。</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(三)应聘人员要诚信报考并自觉遵守招聘工作规定和纪律，听从安排，服从分配，否则按自动放弃资格处理。在进入资格审查、面试、体检、考察等环节放弃的人员，要主动联系学校，并配合做好相关工作。</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(四)本次考试不指定考试教辅用书，不举办也不委托任何机构或个人举办考试辅导培训班。</w:t>
      </w:r>
    </w:p>
    <w:p>
      <w:pPr>
        <w:pStyle w:val="7"/>
        <w:widowControl/>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黑体简体" w:hAnsi="方正黑体简体" w:eastAsia="方正黑体简体" w:cs="方正黑体简体"/>
          <w:color w:val="000000" w:themeColor="text1"/>
          <w:kern w:val="21"/>
          <w:sz w:val="30"/>
          <w:szCs w:val="30"/>
          <w:shd w:val="clear" w:color="auto" w:fill="FFFFFF"/>
        </w:rPr>
        <w:t>八、报名咨询及监督电话</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为便于报考人员咨询了解，纪检监察机构及时受理招聘工作中反映的问题，并对调查属实的按有关规定严肃处理。现将咨询电话及监督公布如下：</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咨询电话：</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文山实验小学：0876－2132722</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监督电话：</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文山市教育局：0876－2143340</w:t>
      </w: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文山市教育局监审科：0876－2143323</w:t>
      </w:r>
    </w:p>
    <w:p>
      <w:pPr>
        <w:ind w:firstLine="600" w:firstLineChars="200"/>
        <w:rPr>
          <w:rFonts w:hint="eastAsia" w:ascii="方正仿宋简体" w:hAnsi="方正仿宋简体" w:eastAsia="方正仿宋简体" w:cs="方正仿宋简体"/>
          <w:color w:val="000000" w:themeColor="text1"/>
          <w:kern w:val="21"/>
          <w:sz w:val="30"/>
          <w:szCs w:val="30"/>
          <w:shd w:val="clear" w:color="auto" w:fill="FFFFFF"/>
        </w:rPr>
      </w:pPr>
    </w:p>
    <w:p>
      <w:pPr>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附件：《文山实验小学2018年公开招聘编外合同制教师报名表》</w:t>
      </w:r>
    </w:p>
    <w:p>
      <w:pPr>
        <w:pStyle w:val="7"/>
        <w:widowControl/>
        <w:wordWrap w:val="0"/>
        <w:spacing w:beforeAutospacing="0" w:afterAutospacing="0"/>
        <w:ind w:firstLine="600" w:firstLineChars="200"/>
        <w:jc w:val="right"/>
        <w:rPr>
          <w:rFonts w:ascii="方正仿宋简体" w:hAnsi="方正仿宋简体" w:eastAsia="方正仿宋简体" w:cs="方正仿宋简体"/>
          <w:color w:val="000000" w:themeColor="text1"/>
          <w:kern w:val="21"/>
          <w:sz w:val="30"/>
          <w:szCs w:val="30"/>
          <w:shd w:val="clear" w:color="auto" w:fill="FFFFFF"/>
        </w:rPr>
      </w:pPr>
    </w:p>
    <w:p>
      <w:pPr>
        <w:pStyle w:val="7"/>
        <w:widowControl/>
        <w:wordWrap w:val="0"/>
        <w:spacing w:beforeAutospacing="0" w:afterAutospacing="0"/>
        <w:ind w:firstLine="600" w:firstLineChars="200"/>
        <w:jc w:val="right"/>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 xml:space="preserve">  文山实验小学    </w:t>
      </w: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r>
        <w:rPr>
          <w:rFonts w:hint="eastAsia" w:ascii="方正仿宋简体" w:hAnsi="方正仿宋简体" w:eastAsia="方正仿宋简体" w:cs="方正仿宋简体"/>
          <w:color w:val="000000" w:themeColor="text1"/>
          <w:kern w:val="21"/>
          <w:sz w:val="30"/>
          <w:szCs w:val="30"/>
          <w:shd w:val="clear" w:color="auto" w:fill="FFFFFF"/>
        </w:rPr>
        <w:t xml:space="preserve">                                  2018年7月30日</w:t>
      </w:r>
      <w:r>
        <w:rPr>
          <w:rFonts w:ascii="方正仿宋简体" w:hAnsi="方正仿宋简体" w:eastAsia="方正仿宋简体" w:cs="方正仿宋简体"/>
          <w:color w:val="000000" w:themeColor="text1"/>
          <w:kern w:val="21"/>
          <w:sz w:val="30"/>
          <w:szCs w:val="30"/>
          <w:shd w:val="clear" w:color="auto" w:fill="FFFFFF"/>
        </w:rPr>
        <w:tab/>
      </w: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pStyle w:val="7"/>
        <w:widowControl/>
        <w:tabs>
          <w:tab w:val="right" w:pos="8306"/>
        </w:tabs>
        <w:spacing w:beforeAutospacing="0" w:afterAutospacing="0"/>
        <w:ind w:firstLine="600" w:firstLineChars="200"/>
        <w:rPr>
          <w:rFonts w:ascii="方正仿宋简体" w:hAnsi="方正仿宋简体" w:eastAsia="方正仿宋简体" w:cs="方正仿宋简体"/>
          <w:color w:val="000000" w:themeColor="text1"/>
          <w:kern w:val="21"/>
          <w:sz w:val="30"/>
          <w:szCs w:val="30"/>
          <w:shd w:val="clear" w:color="auto" w:fill="FFFFFF"/>
        </w:rPr>
      </w:pPr>
    </w:p>
    <w:p>
      <w:pPr>
        <w:widowControl/>
        <w:shd w:val="clear" w:color="auto" w:fill="FFFFFF"/>
        <w:spacing w:afterLines="50" w:line="560" w:lineRule="exact"/>
        <w:jc w:val="center"/>
        <w:rPr>
          <w:rFonts w:ascii="方正小标宋简体" w:hAnsi="方正小标宋_GBK" w:eastAsia="方正小标宋简体" w:cs="方正小标宋_GBK"/>
          <w:sz w:val="36"/>
          <w:szCs w:val="36"/>
        </w:rPr>
      </w:pPr>
      <w:r>
        <w:rPr>
          <w:rFonts w:hint="eastAsia" w:ascii="方正小标宋简体" w:hAnsi="方正小标宋_GBK" w:eastAsia="方正小标宋简体" w:cs="方正小标宋_GBK"/>
          <w:sz w:val="36"/>
          <w:szCs w:val="36"/>
        </w:rPr>
        <w:t>文山实验小学2018年公开招聘编外合同制教师</w:t>
      </w:r>
    </w:p>
    <w:p>
      <w:pPr>
        <w:widowControl/>
        <w:shd w:val="clear" w:color="auto" w:fill="FFFFFF"/>
        <w:spacing w:afterLines="50" w:line="560" w:lineRule="exact"/>
        <w:jc w:val="center"/>
        <w:rPr>
          <w:rFonts w:ascii="方正小标宋简体" w:hAnsi="方正小标宋_GBK" w:eastAsia="方正小标宋简体" w:cs="方正小标宋_GBK"/>
          <w:kern w:val="0"/>
          <w:sz w:val="36"/>
          <w:szCs w:val="36"/>
        </w:rPr>
      </w:pPr>
      <w:r>
        <w:rPr>
          <w:rFonts w:hint="eastAsia" w:ascii="方正小标宋简体" w:hAnsi="方正小标宋_GBK" w:eastAsia="方正小标宋简体" w:cs="方正小标宋_GBK"/>
          <w:sz w:val="36"/>
          <w:szCs w:val="36"/>
        </w:rPr>
        <w:t>报名表</w:t>
      </w:r>
    </w:p>
    <w:p>
      <w:pPr>
        <w:widowControl/>
        <w:shd w:val="clear" w:color="auto" w:fill="FFFFFF"/>
        <w:spacing w:line="560" w:lineRule="exact"/>
        <w:rPr>
          <w:rFonts w:ascii="仿宋_GB2312" w:eastAsia="仿宋_GB2312"/>
          <w:color w:val="000000"/>
          <w:kern w:val="0"/>
          <w:sz w:val="30"/>
          <w:szCs w:val="30"/>
        </w:rPr>
      </w:pPr>
      <w:r>
        <w:rPr>
          <w:rFonts w:hint="eastAsia" w:ascii="仿宋_GB2312" w:eastAsia="仿宋_GB2312"/>
          <w:color w:val="000000"/>
          <w:kern w:val="0"/>
          <w:sz w:val="30"/>
          <w:szCs w:val="30"/>
        </w:rPr>
        <w:t>编号:                               报考科目名称:</w:t>
      </w:r>
    </w:p>
    <w:tbl>
      <w:tblPr>
        <w:tblStyle w:val="11"/>
        <w:tblW w:w="95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27"/>
        <w:gridCol w:w="742"/>
        <w:gridCol w:w="563"/>
        <w:gridCol w:w="141"/>
        <w:gridCol w:w="286"/>
        <w:gridCol w:w="338"/>
        <w:gridCol w:w="360"/>
        <w:gridCol w:w="592"/>
        <w:gridCol w:w="653"/>
        <w:gridCol w:w="53"/>
        <w:gridCol w:w="22"/>
        <w:gridCol w:w="472"/>
        <w:gridCol w:w="425"/>
        <w:gridCol w:w="548"/>
        <w:gridCol w:w="850"/>
        <w:gridCol w:w="587"/>
        <w:gridCol w:w="185"/>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jc w:val="center"/>
        </w:trPr>
        <w:tc>
          <w:tcPr>
            <w:tcW w:w="1490" w:type="dxa"/>
            <w:gridSpan w:val="2"/>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姓名</w:t>
            </w:r>
          </w:p>
        </w:tc>
        <w:tc>
          <w:tcPr>
            <w:tcW w:w="1305" w:type="dxa"/>
            <w:gridSpan w:val="2"/>
            <w:vAlign w:val="center"/>
          </w:tcPr>
          <w:p>
            <w:pPr>
              <w:spacing w:beforeLines="10" w:afterLines="10" w:line="300" w:lineRule="exact"/>
              <w:jc w:val="center"/>
              <w:rPr>
                <w:rFonts w:ascii="仿宋_GB2312" w:eastAsia="仿宋_GB2312"/>
                <w:color w:val="000000"/>
                <w:sz w:val="30"/>
                <w:szCs w:val="30"/>
              </w:rPr>
            </w:pPr>
          </w:p>
        </w:tc>
        <w:tc>
          <w:tcPr>
            <w:tcW w:w="1125" w:type="dxa"/>
            <w:gridSpan w:val="4"/>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性别</w:t>
            </w:r>
          </w:p>
        </w:tc>
        <w:tc>
          <w:tcPr>
            <w:tcW w:w="1245" w:type="dxa"/>
            <w:gridSpan w:val="2"/>
            <w:vAlign w:val="center"/>
          </w:tcPr>
          <w:p>
            <w:pPr>
              <w:spacing w:beforeLines="10" w:afterLines="10" w:line="300" w:lineRule="exact"/>
              <w:jc w:val="center"/>
              <w:rPr>
                <w:rFonts w:ascii="仿宋_GB2312" w:eastAsia="仿宋_GB2312"/>
                <w:color w:val="000000"/>
                <w:sz w:val="30"/>
                <w:szCs w:val="30"/>
              </w:rPr>
            </w:pPr>
          </w:p>
        </w:tc>
        <w:tc>
          <w:tcPr>
            <w:tcW w:w="1520" w:type="dxa"/>
            <w:gridSpan w:val="5"/>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民族</w:t>
            </w:r>
          </w:p>
        </w:tc>
        <w:tc>
          <w:tcPr>
            <w:tcW w:w="850" w:type="dxa"/>
            <w:vAlign w:val="center"/>
          </w:tcPr>
          <w:p>
            <w:pPr>
              <w:spacing w:beforeLines="10" w:afterLines="10" w:line="300" w:lineRule="exact"/>
              <w:jc w:val="center"/>
              <w:rPr>
                <w:rFonts w:ascii="仿宋_GB2312" w:eastAsia="仿宋_GB2312"/>
                <w:color w:val="000000"/>
                <w:sz w:val="30"/>
                <w:szCs w:val="30"/>
              </w:rPr>
            </w:pPr>
          </w:p>
        </w:tc>
        <w:tc>
          <w:tcPr>
            <w:tcW w:w="2005" w:type="dxa"/>
            <w:gridSpan w:val="3"/>
            <w:vMerge w:val="restart"/>
            <w:vAlign w:val="center"/>
          </w:tcPr>
          <w:p>
            <w:pPr>
              <w:spacing w:beforeLines="10" w:afterLines="10" w:line="300" w:lineRule="exact"/>
              <w:jc w:val="center"/>
              <w:rPr>
                <w:rFonts w:ascii="仿宋_GB2312" w:eastAsia="仿宋_GB2312"/>
                <w:color w:val="FF0000"/>
                <w:sz w:val="30"/>
                <w:szCs w:val="30"/>
              </w:rPr>
            </w:pPr>
            <w:r>
              <w:rPr>
                <w:rFonts w:hint="eastAsia" w:ascii="仿宋_GB2312" w:eastAsia="仿宋_GB2312"/>
                <w:color w:val="FF0000"/>
                <w:sz w:val="30"/>
                <w:szCs w:val="30"/>
              </w:rPr>
              <w:t>近期免冠证件照粘贴处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2" w:hRule="atLeast"/>
          <w:jc w:val="center"/>
        </w:trPr>
        <w:tc>
          <w:tcPr>
            <w:tcW w:w="1490" w:type="dxa"/>
            <w:gridSpan w:val="2"/>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出生</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年月</w:t>
            </w:r>
          </w:p>
        </w:tc>
        <w:tc>
          <w:tcPr>
            <w:tcW w:w="1305" w:type="dxa"/>
            <w:gridSpan w:val="2"/>
            <w:vAlign w:val="center"/>
          </w:tcPr>
          <w:p>
            <w:pPr>
              <w:spacing w:beforeLines="10" w:afterLines="10" w:line="300" w:lineRule="exact"/>
              <w:jc w:val="center"/>
              <w:rPr>
                <w:rFonts w:ascii="仿宋_GB2312" w:eastAsia="仿宋_GB2312"/>
                <w:color w:val="000000"/>
                <w:sz w:val="30"/>
                <w:szCs w:val="30"/>
              </w:rPr>
            </w:pPr>
          </w:p>
        </w:tc>
        <w:tc>
          <w:tcPr>
            <w:tcW w:w="1125" w:type="dxa"/>
            <w:gridSpan w:val="4"/>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籍贯</w:t>
            </w:r>
          </w:p>
        </w:tc>
        <w:tc>
          <w:tcPr>
            <w:tcW w:w="1245" w:type="dxa"/>
            <w:gridSpan w:val="2"/>
            <w:vAlign w:val="center"/>
          </w:tcPr>
          <w:p>
            <w:pPr>
              <w:spacing w:beforeLines="10" w:afterLines="10" w:line="300" w:lineRule="exact"/>
              <w:jc w:val="center"/>
              <w:rPr>
                <w:rFonts w:ascii="仿宋_GB2312" w:eastAsia="仿宋_GB2312"/>
                <w:color w:val="000000"/>
                <w:sz w:val="30"/>
                <w:szCs w:val="30"/>
              </w:rPr>
            </w:pPr>
          </w:p>
        </w:tc>
        <w:tc>
          <w:tcPr>
            <w:tcW w:w="1520" w:type="dxa"/>
            <w:gridSpan w:val="5"/>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户籍地址</w:t>
            </w:r>
          </w:p>
        </w:tc>
        <w:tc>
          <w:tcPr>
            <w:tcW w:w="850" w:type="dxa"/>
            <w:vAlign w:val="center"/>
          </w:tcPr>
          <w:p>
            <w:pPr>
              <w:spacing w:beforeLines="10" w:afterLines="10" w:line="300" w:lineRule="exact"/>
              <w:jc w:val="center"/>
              <w:rPr>
                <w:rFonts w:ascii="仿宋_GB2312" w:eastAsia="仿宋_GB2312"/>
                <w:color w:val="000000"/>
                <w:sz w:val="30"/>
                <w:szCs w:val="30"/>
              </w:rPr>
            </w:pPr>
          </w:p>
        </w:tc>
        <w:tc>
          <w:tcPr>
            <w:tcW w:w="2005" w:type="dxa"/>
            <w:gridSpan w:val="3"/>
            <w:vMerge w:val="continue"/>
            <w:vAlign w:val="center"/>
          </w:tcPr>
          <w:p>
            <w:pPr>
              <w:widowControl/>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490" w:type="dxa"/>
            <w:gridSpan w:val="2"/>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政治</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面貌</w:t>
            </w:r>
          </w:p>
        </w:tc>
        <w:tc>
          <w:tcPr>
            <w:tcW w:w="1305" w:type="dxa"/>
            <w:gridSpan w:val="2"/>
            <w:tcBorders>
              <w:bottom w:val="nil"/>
            </w:tcBorders>
            <w:vAlign w:val="center"/>
          </w:tcPr>
          <w:p>
            <w:pPr>
              <w:spacing w:beforeLines="10" w:afterLines="10" w:line="300" w:lineRule="exact"/>
              <w:jc w:val="center"/>
              <w:rPr>
                <w:rFonts w:ascii="仿宋_GB2312" w:eastAsia="仿宋_GB2312"/>
                <w:color w:val="000000"/>
                <w:sz w:val="30"/>
                <w:szCs w:val="30"/>
              </w:rPr>
            </w:pPr>
          </w:p>
        </w:tc>
        <w:tc>
          <w:tcPr>
            <w:tcW w:w="1125" w:type="dxa"/>
            <w:gridSpan w:val="4"/>
            <w:vAlign w:val="center"/>
          </w:tcPr>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普通话</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等级</w:t>
            </w:r>
          </w:p>
        </w:tc>
        <w:tc>
          <w:tcPr>
            <w:tcW w:w="1245" w:type="dxa"/>
            <w:gridSpan w:val="2"/>
            <w:vAlign w:val="center"/>
          </w:tcPr>
          <w:p>
            <w:pPr>
              <w:spacing w:beforeLines="10" w:afterLines="10" w:line="300" w:lineRule="exact"/>
              <w:jc w:val="center"/>
              <w:rPr>
                <w:rFonts w:ascii="仿宋_GB2312" w:eastAsia="仿宋_GB2312"/>
                <w:color w:val="000000"/>
                <w:sz w:val="30"/>
                <w:szCs w:val="30"/>
              </w:rPr>
            </w:pPr>
          </w:p>
        </w:tc>
        <w:tc>
          <w:tcPr>
            <w:tcW w:w="1520" w:type="dxa"/>
            <w:gridSpan w:val="5"/>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健康</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状况</w:t>
            </w:r>
          </w:p>
        </w:tc>
        <w:tc>
          <w:tcPr>
            <w:tcW w:w="850" w:type="dxa"/>
            <w:vAlign w:val="center"/>
          </w:tcPr>
          <w:p>
            <w:pPr>
              <w:spacing w:beforeLines="10" w:afterLines="10" w:line="300" w:lineRule="exact"/>
              <w:jc w:val="center"/>
              <w:rPr>
                <w:rFonts w:ascii="仿宋_GB2312" w:eastAsia="仿宋_GB2312"/>
                <w:color w:val="000000"/>
                <w:sz w:val="30"/>
                <w:szCs w:val="30"/>
              </w:rPr>
            </w:pPr>
          </w:p>
        </w:tc>
        <w:tc>
          <w:tcPr>
            <w:tcW w:w="2005" w:type="dxa"/>
            <w:gridSpan w:val="3"/>
            <w:vMerge w:val="continue"/>
            <w:vAlign w:val="center"/>
          </w:tcPr>
          <w:p>
            <w:pPr>
              <w:widowControl/>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1490" w:type="dxa"/>
            <w:gridSpan w:val="2"/>
            <w:vAlign w:val="center"/>
          </w:tcPr>
          <w:p>
            <w:pPr>
              <w:spacing w:beforeLines="10" w:afterLines="10" w:line="300" w:lineRule="exact"/>
              <w:jc w:val="center"/>
              <w:rPr>
                <w:rFonts w:ascii="仿宋_GB2312" w:eastAsia="仿宋_GB2312"/>
                <w:sz w:val="30"/>
                <w:szCs w:val="30"/>
              </w:rPr>
            </w:pPr>
            <w:r>
              <w:rPr>
                <w:rFonts w:hint="eastAsia" w:ascii="仿宋_GB2312" w:eastAsia="仿宋_GB2312"/>
                <w:sz w:val="30"/>
                <w:szCs w:val="30"/>
              </w:rPr>
              <w:t>家庭住址</w:t>
            </w:r>
          </w:p>
        </w:tc>
        <w:tc>
          <w:tcPr>
            <w:tcW w:w="3675" w:type="dxa"/>
            <w:gridSpan w:val="8"/>
            <w:vAlign w:val="center"/>
          </w:tcPr>
          <w:p>
            <w:pPr>
              <w:spacing w:beforeLines="10" w:afterLines="10" w:line="300" w:lineRule="exact"/>
              <w:jc w:val="center"/>
              <w:rPr>
                <w:rFonts w:ascii="仿宋_GB2312" w:eastAsia="仿宋_GB2312"/>
                <w:bCs/>
                <w:sz w:val="30"/>
                <w:szCs w:val="30"/>
              </w:rPr>
            </w:pPr>
          </w:p>
        </w:tc>
        <w:tc>
          <w:tcPr>
            <w:tcW w:w="1520" w:type="dxa"/>
            <w:gridSpan w:val="5"/>
            <w:vAlign w:val="center"/>
          </w:tcPr>
          <w:p>
            <w:pPr>
              <w:snapToGrid w:val="0"/>
              <w:spacing w:beforeLines="10" w:afterLines="10" w:line="300" w:lineRule="exact"/>
              <w:jc w:val="center"/>
              <w:rPr>
                <w:rFonts w:ascii="仿宋_GB2312" w:eastAsia="仿宋_GB2312"/>
                <w:bCs/>
                <w:sz w:val="30"/>
                <w:szCs w:val="30"/>
              </w:rPr>
            </w:pPr>
            <w:r>
              <w:rPr>
                <w:rFonts w:hint="eastAsia" w:ascii="仿宋_GB2312" w:eastAsia="仿宋_GB2312"/>
                <w:sz w:val="30"/>
                <w:szCs w:val="30"/>
              </w:rPr>
              <w:t>外语等级</w:t>
            </w:r>
          </w:p>
        </w:tc>
        <w:tc>
          <w:tcPr>
            <w:tcW w:w="850" w:type="dxa"/>
            <w:vAlign w:val="center"/>
          </w:tcPr>
          <w:p>
            <w:pPr>
              <w:snapToGrid w:val="0"/>
              <w:spacing w:beforeLines="10" w:afterLines="10" w:line="300" w:lineRule="exact"/>
              <w:jc w:val="center"/>
              <w:rPr>
                <w:rFonts w:ascii="仿宋_GB2312" w:eastAsia="仿宋_GB2312"/>
                <w:color w:val="000000"/>
                <w:sz w:val="30"/>
                <w:szCs w:val="30"/>
              </w:rPr>
            </w:pPr>
          </w:p>
        </w:tc>
        <w:tc>
          <w:tcPr>
            <w:tcW w:w="2005" w:type="dxa"/>
            <w:gridSpan w:val="3"/>
            <w:vMerge w:val="continue"/>
            <w:vAlign w:val="center"/>
          </w:tcPr>
          <w:p>
            <w:pPr>
              <w:widowControl/>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1490" w:type="dxa"/>
            <w:gridSpan w:val="2"/>
            <w:vMerge w:val="restart"/>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学历</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学位</w:t>
            </w:r>
          </w:p>
        </w:tc>
        <w:tc>
          <w:tcPr>
            <w:tcW w:w="1446" w:type="dxa"/>
            <w:gridSpan w:val="3"/>
            <w:vAlign w:val="center"/>
          </w:tcPr>
          <w:p>
            <w:pPr>
              <w:spacing w:beforeLines="10" w:afterLines="10" w:line="300" w:lineRule="exact"/>
              <w:jc w:val="center"/>
              <w:rPr>
                <w:rFonts w:ascii="仿宋_GB2312" w:eastAsia="仿宋_GB2312"/>
                <w:bCs/>
                <w:color w:val="000000"/>
                <w:sz w:val="30"/>
                <w:szCs w:val="30"/>
              </w:rPr>
            </w:pPr>
            <w:r>
              <w:rPr>
                <w:rFonts w:hint="eastAsia" w:ascii="仿宋_GB2312" w:eastAsia="仿宋_GB2312"/>
                <w:bCs/>
                <w:color w:val="000000"/>
                <w:sz w:val="30"/>
                <w:szCs w:val="30"/>
              </w:rPr>
              <w:t>全日制</w:t>
            </w:r>
          </w:p>
          <w:p>
            <w:pPr>
              <w:spacing w:beforeLines="10" w:afterLines="10" w:line="300" w:lineRule="exact"/>
              <w:jc w:val="center"/>
              <w:rPr>
                <w:rFonts w:ascii="仿宋_GB2312" w:eastAsia="仿宋_GB2312"/>
                <w:bCs/>
                <w:color w:val="000000"/>
                <w:sz w:val="30"/>
                <w:szCs w:val="30"/>
              </w:rPr>
            </w:pPr>
            <w:r>
              <w:rPr>
                <w:rFonts w:hint="eastAsia" w:ascii="仿宋_GB2312" w:eastAsia="仿宋_GB2312"/>
                <w:bCs/>
                <w:color w:val="000000"/>
                <w:sz w:val="30"/>
                <w:szCs w:val="30"/>
              </w:rPr>
              <w:t>教育</w:t>
            </w:r>
          </w:p>
        </w:tc>
        <w:tc>
          <w:tcPr>
            <w:tcW w:w="2229" w:type="dxa"/>
            <w:gridSpan w:val="5"/>
            <w:vAlign w:val="center"/>
          </w:tcPr>
          <w:p>
            <w:pPr>
              <w:snapToGrid w:val="0"/>
              <w:spacing w:beforeLines="10" w:afterLines="10" w:line="300" w:lineRule="exact"/>
              <w:jc w:val="center"/>
              <w:rPr>
                <w:rFonts w:ascii="仿宋_GB2312" w:eastAsia="仿宋_GB2312"/>
                <w:color w:val="000000"/>
                <w:sz w:val="30"/>
                <w:szCs w:val="30"/>
              </w:rPr>
            </w:pPr>
          </w:p>
        </w:tc>
        <w:tc>
          <w:tcPr>
            <w:tcW w:w="1520" w:type="dxa"/>
            <w:gridSpan w:val="5"/>
            <w:vAlign w:val="center"/>
          </w:tcPr>
          <w:p>
            <w:pPr>
              <w:snapToGrid w:val="0"/>
              <w:spacing w:beforeLines="10" w:afterLines="10" w:line="300" w:lineRule="exact"/>
              <w:jc w:val="center"/>
              <w:rPr>
                <w:rFonts w:ascii="仿宋_GB2312" w:eastAsia="仿宋_GB2312"/>
                <w:bCs/>
                <w:color w:val="000000"/>
                <w:sz w:val="30"/>
                <w:szCs w:val="30"/>
              </w:rPr>
            </w:pPr>
            <w:r>
              <w:rPr>
                <w:rFonts w:hint="eastAsia" w:ascii="仿宋_GB2312" w:eastAsia="仿宋_GB2312"/>
                <w:bCs/>
                <w:color w:val="000000"/>
                <w:sz w:val="30"/>
                <w:szCs w:val="30"/>
              </w:rPr>
              <w:t>毕业院校</w:t>
            </w:r>
          </w:p>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bCs/>
                <w:color w:val="000000"/>
                <w:sz w:val="30"/>
                <w:szCs w:val="30"/>
              </w:rPr>
              <w:t>及专业</w:t>
            </w:r>
          </w:p>
        </w:tc>
        <w:tc>
          <w:tcPr>
            <w:tcW w:w="2855" w:type="dxa"/>
            <w:gridSpan w:val="4"/>
            <w:vAlign w:val="center"/>
          </w:tcPr>
          <w:p>
            <w:pPr>
              <w:snapToGrid w:val="0"/>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4" w:hRule="atLeast"/>
          <w:jc w:val="center"/>
        </w:trPr>
        <w:tc>
          <w:tcPr>
            <w:tcW w:w="1490" w:type="dxa"/>
            <w:gridSpan w:val="2"/>
            <w:vMerge w:val="continue"/>
            <w:vAlign w:val="center"/>
          </w:tcPr>
          <w:p>
            <w:pPr>
              <w:widowControl/>
              <w:spacing w:beforeLines="10" w:afterLines="10" w:line="300" w:lineRule="exact"/>
              <w:jc w:val="center"/>
              <w:rPr>
                <w:rFonts w:ascii="仿宋_GB2312" w:eastAsia="仿宋_GB2312"/>
                <w:color w:val="000000"/>
                <w:sz w:val="30"/>
                <w:szCs w:val="30"/>
              </w:rPr>
            </w:pPr>
          </w:p>
        </w:tc>
        <w:tc>
          <w:tcPr>
            <w:tcW w:w="1446" w:type="dxa"/>
            <w:gridSpan w:val="3"/>
            <w:vAlign w:val="center"/>
          </w:tcPr>
          <w:p>
            <w:pPr>
              <w:spacing w:beforeLines="10" w:afterLines="10" w:line="300" w:lineRule="exact"/>
              <w:jc w:val="center"/>
              <w:rPr>
                <w:rFonts w:ascii="仿宋_GB2312" w:eastAsia="仿宋_GB2312"/>
                <w:bCs/>
                <w:color w:val="000000"/>
                <w:sz w:val="30"/>
                <w:szCs w:val="30"/>
              </w:rPr>
            </w:pPr>
            <w:r>
              <w:rPr>
                <w:rFonts w:hint="eastAsia" w:ascii="仿宋_GB2312" w:eastAsia="仿宋_GB2312"/>
                <w:bCs/>
                <w:color w:val="000000"/>
                <w:sz w:val="30"/>
                <w:szCs w:val="30"/>
              </w:rPr>
              <w:t>在职教育</w:t>
            </w:r>
          </w:p>
        </w:tc>
        <w:tc>
          <w:tcPr>
            <w:tcW w:w="2229" w:type="dxa"/>
            <w:gridSpan w:val="5"/>
            <w:vAlign w:val="center"/>
          </w:tcPr>
          <w:p>
            <w:pPr>
              <w:snapToGrid w:val="0"/>
              <w:spacing w:beforeLines="10" w:afterLines="10" w:line="300" w:lineRule="exact"/>
              <w:jc w:val="center"/>
              <w:rPr>
                <w:rFonts w:ascii="仿宋_GB2312" w:eastAsia="仿宋_GB2312"/>
                <w:color w:val="000000"/>
                <w:sz w:val="30"/>
                <w:szCs w:val="30"/>
              </w:rPr>
            </w:pPr>
          </w:p>
        </w:tc>
        <w:tc>
          <w:tcPr>
            <w:tcW w:w="1520" w:type="dxa"/>
            <w:gridSpan w:val="5"/>
            <w:vAlign w:val="center"/>
          </w:tcPr>
          <w:p>
            <w:pPr>
              <w:snapToGrid w:val="0"/>
              <w:spacing w:beforeLines="10" w:afterLines="10" w:line="300" w:lineRule="exact"/>
              <w:jc w:val="center"/>
              <w:rPr>
                <w:rFonts w:ascii="仿宋_GB2312" w:eastAsia="仿宋_GB2312"/>
                <w:bCs/>
                <w:color w:val="000000"/>
                <w:sz w:val="30"/>
                <w:szCs w:val="30"/>
              </w:rPr>
            </w:pPr>
            <w:r>
              <w:rPr>
                <w:rFonts w:hint="eastAsia" w:ascii="仿宋_GB2312" w:eastAsia="仿宋_GB2312"/>
                <w:bCs/>
                <w:color w:val="000000"/>
                <w:sz w:val="30"/>
                <w:szCs w:val="30"/>
              </w:rPr>
              <w:t>毕业院校</w:t>
            </w:r>
          </w:p>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bCs/>
                <w:color w:val="000000"/>
                <w:sz w:val="30"/>
                <w:szCs w:val="30"/>
              </w:rPr>
              <w:t>及专业</w:t>
            </w:r>
          </w:p>
        </w:tc>
        <w:tc>
          <w:tcPr>
            <w:tcW w:w="2855" w:type="dxa"/>
            <w:gridSpan w:val="4"/>
            <w:vAlign w:val="center"/>
          </w:tcPr>
          <w:p>
            <w:pPr>
              <w:snapToGrid w:val="0"/>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jc w:val="center"/>
        </w:trPr>
        <w:tc>
          <w:tcPr>
            <w:tcW w:w="1490" w:type="dxa"/>
            <w:gridSpan w:val="2"/>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身份证</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号码</w:t>
            </w:r>
          </w:p>
        </w:tc>
        <w:tc>
          <w:tcPr>
            <w:tcW w:w="5195" w:type="dxa"/>
            <w:gridSpan w:val="13"/>
            <w:vAlign w:val="center"/>
          </w:tcPr>
          <w:p>
            <w:pPr>
              <w:spacing w:beforeLines="10" w:afterLines="10" w:line="300" w:lineRule="exact"/>
              <w:jc w:val="center"/>
              <w:rPr>
                <w:rFonts w:ascii="仿宋_GB2312" w:eastAsia="仿宋_GB2312"/>
                <w:color w:val="000000"/>
                <w:sz w:val="30"/>
                <w:szCs w:val="30"/>
              </w:rPr>
            </w:pPr>
          </w:p>
        </w:tc>
        <w:tc>
          <w:tcPr>
            <w:tcW w:w="1437" w:type="dxa"/>
            <w:gridSpan w:val="2"/>
            <w:vAlign w:val="center"/>
          </w:tcPr>
          <w:p>
            <w:pPr>
              <w:snapToGrid w:val="0"/>
              <w:spacing w:beforeLines="10" w:afterLines="10" w:line="300" w:lineRule="exact"/>
              <w:jc w:val="center"/>
              <w:rPr>
                <w:rFonts w:ascii="仿宋_GB2312" w:eastAsia="仿宋_GB2312"/>
                <w:sz w:val="30"/>
                <w:szCs w:val="30"/>
              </w:rPr>
            </w:pPr>
            <w:r>
              <w:rPr>
                <w:rFonts w:hint="eastAsia" w:ascii="仿宋_GB2312" w:eastAsia="仿宋_GB2312"/>
                <w:bCs/>
                <w:color w:val="000000"/>
                <w:sz w:val="30"/>
                <w:szCs w:val="30"/>
              </w:rPr>
              <w:t>联系电话</w:t>
            </w:r>
          </w:p>
        </w:tc>
        <w:tc>
          <w:tcPr>
            <w:tcW w:w="1418" w:type="dxa"/>
            <w:gridSpan w:val="2"/>
            <w:vAlign w:val="center"/>
          </w:tcPr>
          <w:p>
            <w:pPr>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jc w:val="center"/>
        </w:trPr>
        <w:tc>
          <w:tcPr>
            <w:tcW w:w="2232" w:type="dxa"/>
            <w:gridSpan w:val="3"/>
            <w:vAlign w:val="center"/>
          </w:tcPr>
          <w:p>
            <w:pPr>
              <w:spacing w:beforeLines="10" w:afterLines="10" w:line="300" w:lineRule="exact"/>
              <w:jc w:val="center"/>
              <w:rPr>
                <w:rFonts w:ascii="仿宋_GB2312" w:eastAsia="仿宋_GB2312"/>
                <w:color w:val="FF0000"/>
                <w:sz w:val="30"/>
                <w:szCs w:val="30"/>
              </w:rPr>
            </w:pPr>
            <w:r>
              <w:rPr>
                <w:rFonts w:hint="eastAsia" w:ascii="仿宋_GB2312" w:eastAsia="仿宋_GB2312"/>
                <w:sz w:val="30"/>
                <w:szCs w:val="30"/>
              </w:rPr>
              <w:t>专业技术资格证等级及专业</w:t>
            </w:r>
          </w:p>
        </w:tc>
        <w:tc>
          <w:tcPr>
            <w:tcW w:w="1328" w:type="dxa"/>
            <w:gridSpan w:val="4"/>
            <w:vAlign w:val="center"/>
          </w:tcPr>
          <w:p>
            <w:pPr>
              <w:snapToGrid w:val="0"/>
              <w:spacing w:beforeLines="10" w:afterLines="10" w:line="300" w:lineRule="exact"/>
              <w:jc w:val="center"/>
              <w:rPr>
                <w:rFonts w:ascii="仿宋_GB2312" w:eastAsia="仿宋_GB2312"/>
                <w:color w:val="000000"/>
                <w:sz w:val="30"/>
                <w:szCs w:val="30"/>
              </w:rPr>
            </w:pPr>
          </w:p>
        </w:tc>
        <w:tc>
          <w:tcPr>
            <w:tcW w:w="1680" w:type="dxa"/>
            <w:gridSpan w:val="5"/>
          </w:tcPr>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sz w:val="24"/>
              </w:rPr>
              <w:t>音、体、美学科专业技能或才艺展示选报内容</w:t>
            </w:r>
          </w:p>
        </w:tc>
        <w:tc>
          <w:tcPr>
            <w:tcW w:w="1445" w:type="dxa"/>
            <w:gridSpan w:val="3"/>
            <w:vAlign w:val="center"/>
          </w:tcPr>
          <w:p>
            <w:pPr>
              <w:snapToGrid w:val="0"/>
              <w:spacing w:beforeLines="10" w:afterLines="10" w:line="300" w:lineRule="exact"/>
              <w:jc w:val="center"/>
              <w:rPr>
                <w:rFonts w:ascii="仿宋_GB2312" w:eastAsia="仿宋_GB2312"/>
                <w:color w:val="000000"/>
                <w:sz w:val="30"/>
                <w:szCs w:val="30"/>
              </w:rPr>
            </w:pPr>
          </w:p>
        </w:tc>
        <w:tc>
          <w:tcPr>
            <w:tcW w:w="1437" w:type="dxa"/>
            <w:gridSpan w:val="2"/>
            <w:vAlign w:val="center"/>
          </w:tcPr>
          <w:p>
            <w:pPr>
              <w:snapToGrid w:val="0"/>
              <w:spacing w:beforeLines="10" w:afterLines="10" w:line="300" w:lineRule="exact"/>
              <w:jc w:val="center"/>
              <w:rPr>
                <w:rFonts w:ascii="仿宋_GB2312" w:eastAsia="仿宋_GB2312"/>
                <w:color w:val="FF0000"/>
                <w:sz w:val="30"/>
                <w:szCs w:val="30"/>
              </w:rPr>
            </w:pPr>
            <w:r>
              <w:rPr>
                <w:rFonts w:hint="eastAsia" w:ascii="仿宋_GB2312" w:eastAsia="仿宋_GB2312"/>
                <w:bCs/>
                <w:color w:val="000000"/>
                <w:sz w:val="30"/>
                <w:szCs w:val="30"/>
              </w:rPr>
              <w:t>QQ号</w:t>
            </w:r>
          </w:p>
        </w:tc>
        <w:tc>
          <w:tcPr>
            <w:tcW w:w="1418" w:type="dxa"/>
            <w:gridSpan w:val="2"/>
          </w:tcPr>
          <w:p>
            <w:pPr>
              <w:snapToGrid w:val="0"/>
              <w:spacing w:beforeLines="10" w:afterLines="10" w:line="300" w:lineRule="exact"/>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6" w:hRule="atLeast"/>
          <w:jc w:val="center"/>
        </w:trPr>
        <w:tc>
          <w:tcPr>
            <w:tcW w:w="2232" w:type="dxa"/>
            <w:gridSpan w:val="3"/>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主要学习及</w:t>
            </w:r>
          </w:p>
          <w:p>
            <w:pPr>
              <w:spacing w:beforeLines="10" w:afterLines="10" w:line="300" w:lineRule="exact"/>
              <w:ind w:firstLine="300" w:firstLineChars="100"/>
              <w:rPr>
                <w:rFonts w:ascii="仿宋_GB2312" w:eastAsia="仿宋_GB2312"/>
                <w:color w:val="000000"/>
                <w:sz w:val="30"/>
                <w:szCs w:val="30"/>
              </w:rPr>
            </w:pPr>
            <w:r>
              <w:rPr>
                <w:rFonts w:hint="eastAsia" w:ascii="仿宋_GB2312" w:eastAsia="仿宋_GB2312"/>
                <w:color w:val="000000"/>
                <w:sz w:val="30"/>
                <w:szCs w:val="30"/>
              </w:rPr>
              <w:t>工作简历</w:t>
            </w:r>
          </w:p>
        </w:tc>
        <w:tc>
          <w:tcPr>
            <w:tcW w:w="7308" w:type="dxa"/>
            <w:gridSpan w:val="16"/>
            <w:vAlign w:val="center"/>
          </w:tcPr>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p>
            <w:pPr>
              <w:spacing w:line="44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2232" w:type="dxa"/>
            <w:gridSpan w:val="3"/>
            <w:vMerge w:val="restart"/>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从事所报学科</w:t>
            </w:r>
          </w:p>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工作情况</w:t>
            </w:r>
          </w:p>
        </w:tc>
        <w:tc>
          <w:tcPr>
            <w:tcW w:w="3905" w:type="dxa"/>
            <w:gridSpan w:val="11"/>
            <w:vAlign w:val="center"/>
          </w:tcPr>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时间年度</w:t>
            </w:r>
          </w:p>
        </w:tc>
        <w:tc>
          <w:tcPr>
            <w:tcW w:w="3403" w:type="dxa"/>
            <w:gridSpan w:val="5"/>
            <w:vAlign w:val="center"/>
          </w:tcPr>
          <w:p>
            <w:pPr>
              <w:snapToGrid w:val="0"/>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2232" w:type="dxa"/>
            <w:gridSpan w:val="3"/>
            <w:vMerge w:val="continue"/>
            <w:vAlign w:val="center"/>
          </w:tcPr>
          <w:p>
            <w:pPr>
              <w:spacing w:beforeLines="10" w:afterLines="10" w:line="300" w:lineRule="exact"/>
              <w:jc w:val="center"/>
              <w:rPr>
                <w:rFonts w:ascii="仿宋_GB2312" w:eastAsia="仿宋_GB2312"/>
                <w:color w:val="000000"/>
                <w:sz w:val="30"/>
                <w:szCs w:val="30"/>
              </w:rPr>
            </w:pPr>
          </w:p>
        </w:tc>
        <w:tc>
          <w:tcPr>
            <w:tcW w:w="3905" w:type="dxa"/>
            <w:gridSpan w:val="11"/>
            <w:vAlign w:val="center"/>
          </w:tcPr>
          <w:p>
            <w:pPr>
              <w:snapToGrid w:val="0"/>
              <w:spacing w:beforeLines="10" w:afterLines="10" w:line="300" w:lineRule="exact"/>
              <w:jc w:val="center"/>
              <w:rPr>
                <w:rFonts w:ascii="仿宋_GB2312" w:eastAsia="仿宋_GB2312"/>
                <w:color w:val="000000"/>
                <w:sz w:val="30"/>
                <w:szCs w:val="30"/>
              </w:rPr>
            </w:pPr>
          </w:p>
        </w:tc>
        <w:tc>
          <w:tcPr>
            <w:tcW w:w="3403" w:type="dxa"/>
            <w:gridSpan w:val="5"/>
            <w:vAlign w:val="center"/>
          </w:tcPr>
          <w:p>
            <w:pPr>
              <w:snapToGrid w:val="0"/>
              <w:spacing w:beforeLines="10" w:afterLines="10"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5" w:hRule="atLeast"/>
          <w:jc w:val="center"/>
        </w:trPr>
        <w:tc>
          <w:tcPr>
            <w:tcW w:w="2232" w:type="dxa"/>
            <w:gridSpan w:val="3"/>
            <w:vAlign w:val="center"/>
          </w:tcPr>
          <w:p>
            <w:pPr>
              <w:spacing w:beforeLines="10" w:afterLines="10" w:line="300" w:lineRule="exact"/>
              <w:jc w:val="center"/>
              <w:rPr>
                <w:rFonts w:ascii="仿宋_GB2312" w:eastAsia="仿宋_GB2312"/>
                <w:color w:val="000000"/>
                <w:sz w:val="30"/>
                <w:szCs w:val="30"/>
              </w:rPr>
            </w:pPr>
            <w:r>
              <w:rPr>
                <w:rFonts w:hint="eastAsia" w:ascii="仿宋_GB2312" w:eastAsia="仿宋_GB2312"/>
                <w:color w:val="000000"/>
                <w:sz w:val="30"/>
                <w:szCs w:val="30"/>
              </w:rPr>
              <w:t>奖惩情况</w:t>
            </w:r>
          </w:p>
        </w:tc>
        <w:tc>
          <w:tcPr>
            <w:tcW w:w="7308" w:type="dxa"/>
            <w:gridSpan w:val="16"/>
            <w:vAlign w:val="center"/>
          </w:tcPr>
          <w:p>
            <w:pPr>
              <w:spacing w:line="360" w:lineRule="exact"/>
              <w:rPr>
                <w:rFonts w:ascii="仿宋_GB2312" w:eastAsia="仿宋_GB2312"/>
                <w:sz w:val="30"/>
                <w:szCs w:val="30"/>
              </w:rPr>
            </w:pPr>
          </w:p>
          <w:p>
            <w:pPr>
              <w:spacing w:line="360" w:lineRule="exact"/>
              <w:rPr>
                <w:rFonts w:ascii="仿宋_GB2312" w:eastAsia="仿宋_GB2312"/>
                <w:sz w:val="30"/>
                <w:szCs w:val="30"/>
              </w:rPr>
            </w:pPr>
          </w:p>
          <w:p>
            <w:pPr>
              <w:spacing w:line="360" w:lineRule="exact"/>
              <w:rPr>
                <w:rFonts w:ascii="仿宋_GB2312"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1" w:hRule="atLeast"/>
          <w:jc w:val="center"/>
        </w:trPr>
        <w:tc>
          <w:tcPr>
            <w:tcW w:w="1263" w:type="dxa"/>
            <w:vMerge w:val="restart"/>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家庭主要成员及重要社会关系</w:t>
            </w:r>
          </w:p>
        </w:tc>
        <w:tc>
          <w:tcPr>
            <w:tcW w:w="969" w:type="dxa"/>
            <w:gridSpan w:val="2"/>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称谓</w:t>
            </w:r>
          </w:p>
        </w:tc>
        <w:tc>
          <w:tcPr>
            <w:tcW w:w="990" w:type="dxa"/>
            <w:gridSpan w:val="3"/>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姓名</w:t>
            </w:r>
          </w:p>
        </w:tc>
        <w:tc>
          <w:tcPr>
            <w:tcW w:w="1290" w:type="dxa"/>
            <w:gridSpan w:val="3"/>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出生</w:t>
            </w:r>
          </w:p>
          <w:p>
            <w:pPr>
              <w:spacing w:line="300" w:lineRule="exact"/>
              <w:jc w:val="center"/>
              <w:rPr>
                <w:rFonts w:ascii="仿宋_GB2312" w:eastAsia="仿宋_GB2312"/>
                <w:color w:val="000000"/>
                <w:sz w:val="24"/>
              </w:rPr>
            </w:pPr>
            <w:r>
              <w:rPr>
                <w:rFonts w:hint="eastAsia" w:ascii="仿宋_GB2312" w:eastAsia="仿宋_GB2312"/>
                <w:color w:val="000000"/>
                <w:sz w:val="24"/>
              </w:rPr>
              <w:t>年月</w:t>
            </w:r>
          </w:p>
        </w:tc>
        <w:tc>
          <w:tcPr>
            <w:tcW w:w="1200" w:type="dxa"/>
            <w:gridSpan w:val="4"/>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政治</w:t>
            </w:r>
          </w:p>
          <w:p>
            <w:pPr>
              <w:spacing w:line="300" w:lineRule="exact"/>
              <w:jc w:val="center"/>
              <w:rPr>
                <w:rFonts w:ascii="仿宋_GB2312" w:eastAsia="仿宋_GB2312"/>
                <w:color w:val="000000"/>
                <w:sz w:val="24"/>
              </w:rPr>
            </w:pPr>
            <w:r>
              <w:rPr>
                <w:rFonts w:hint="eastAsia" w:ascii="仿宋_GB2312" w:eastAsia="仿宋_GB2312"/>
                <w:color w:val="000000"/>
                <w:sz w:val="24"/>
              </w:rPr>
              <w:t>面貌</w:t>
            </w:r>
          </w:p>
        </w:tc>
        <w:tc>
          <w:tcPr>
            <w:tcW w:w="2595" w:type="dxa"/>
            <w:gridSpan w:val="5"/>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工作单位及职务</w:t>
            </w:r>
          </w:p>
        </w:tc>
        <w:tc>
          <w:tcPr>
            <w:tcW w:w="1233" w:type="dxa"/>
            <w:vAlign w:val="center"/>
          </w:tcPr>
          <w:p>
            <w:pPr>
              <w:spacing w:line="300" w:lineRule="exact"/>
              <w:jc w:val="center"/>
              <w:rPr>
                <w:rFonts w:ascii="仿宋_GB2312" w:eastAsia="仿宋_GB2312"/>
                <w:color w:val="000000"/>
                <w:sz w:val="24"/>
              </w:rPr>
            </w:pPr>
            <w:r>
              <w:rPr>
                <w:rFonts w:hint="eastAsia" w:ascii="仿宋_GB2312" w:eastAsia="仿宋_GB2312"/>
                <w:color w:val="000000"/>
                <w:sz w:val="24"/>
              </w:rPr>
              <w:t>联系</w:t>
            </w:r>
          </w:p>
          <w:p>
            <w:pPr>
              <w:spacing w:line="300" w:lineRule="exact"/>
              <w:jc w:val="center"/>
              <w:rPr>
                <w:rFonts w:ascii="仿宋_GB2312" w:eastAsia="仿宋_GB2312"/>
                <w:color w:val="000000"/>
                <w:sz w:val="30"/>
                <w:szCs w:val="30"/>
              </w:rPr>
            </w:pPr>
            <w:r>
              <w:rPr>
                <w:rFonts w:hint="eastAsia" w:ascii="仿宋_GB2312" w:eastAsia="仿宋_GB2312"/>
                <w:color w:val="00000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atLeast"/>
          <w:jc w:val="center"/>
        </w:trPr>
        <w:tc>
          <w:tcPr>
            <w:tcW w:w="1263" w:type="dxa"/>
            <w:vMerge w:val="continue"/>
            <w:vAlign w:val="center"/>
          </w:tcPr>
          <w:p>
            <w:pPr>
              <w:widowControl/>
              <w:spacing w:line="300" w:lineRule="exact"/>
              <w:jc w:val="left"/>
              <w:rPr>
                <w:rFonts w:ascii="仿宋_GB2312" w:eastAsia="仿宋_GB2312"/>
                <w:color w:val="000000"/>
                <w:sz w:val="30"/>
                <w:szCs w:val="30"/>
              </w:rPr>
            </w:pPr>
          </w:p>
        </w:tc>
        <w:tc>
          <w:tcPr>
            <w:tcW w:w="969" w:type="dxa"/>
            <w:gridSpan w:val="2"/>
            <w:vAlign w:val="center"/>
          </w:tcPr>
          <w:p>
            <w:pPr>
              <w:spacing w:line="300" w:lineRule="exact"/>
              <w:jc w:val="center"/>
              <w:rPr>
                <w:rFonts w:ascii="仿宋_GB2312" w:eastAsia="仿宋_GB2312"/>
                <w:color w:val="000000"/>
                <w:sz w:val="30"/>
                <w:szCs w:val="30"/>
              </w:rPr>
            </w:pPr>
          </w:p>
        </w:tc>
        <w:tc>
          <w:tcPr>
            <w:tcW w:w="990" w:type="dxa"/>
            <w:gridSpan w:val="3"/>
            <w:vAlign w:val="center"/>
          </w:tcPr>
          <w:p>
            <w:pPr>
              <w:spacing w:line="300" w:lineRule="exact"/>
              <w:jc w:val="center"/>
              <w:rPr>
                <w:rFonts w:ascii="仿宋_GB2312" w:eastAsia="仿宋_GB2312"/>
                <w:color w:val="000000"/>
                <w:sz w:val="30"/>
                <w:szCs w:val="30"/>
              </w:rPr>
            </w:pPr>
          </w:p>
        </w:tc>
        <w:tc>
          <w:tcPr>
            <w:tcW w:w="1290" w:type="dxa"/>
            <w:gridSpan w:val="3"/>
            <w:vAlign w:val="center"/>
          </w:tcPr>
          <w:p>
            <w:pPr>
              <w:spacing w:line="300" w:lineRule="exact"/>
              <w:jc w:val="center"/>
              <w:rPr>
                <w:rFonts w:ascii="仿宋_GB2312" w:eastAsia="仿宋_GB2312"/>
                <w:color w:val="000000"/>
                <w:sz w:val="30"/>
                <w:szCs w:val="30"/>
              </w:rPr>
            </w:pPr>
          </w:p>
        </w:tc>
        <w:tc>
          <w:tcPr>
            <w:tcW w:w="1200" w:type="dxa"/>
            <w:gridSpan w:val="4"/>
            <w:vAlign w:val="center"/>
          </w:tcPr>
          <w:p>
            <w:pPr>
              <w:spacing w:line="300" w:lineRule="exact"/>
              <w:jc w:val="center"/>
              <w:rPr>
                <w:rFonts w:ascii="仿宋_GB2312" w:eastAsia="仿宋_GB2312"/>
                <w:color w:val="000000"/>
                <w:sz w:val="30"/>
                <w:szCs w:val="30"/>
              </w:rPr>
            </w:pPr>
          </w:p>
        </w:tc>
        <w:tc>
          <w:tcPr>
            <w:tcW w:w="2595" w:type="dxa"/>
            <w:gridSpan w:val="5"/>
            <w:vAlign w:val="center"/>
          </w:tcPr>
          <w:p>
            <w:pPr>
              <w:spacing w:line="300" w:lineRule="exact"/>
              <w:jc w:val="center"/>
              <w:rPr>
                <w:rFonts w:ascii="仿宋_GB2312" w:eastAsia="仿宋_GB2312"/>
                <w:color w:val="000000"/>
                <w:sz w:val="30"/>
                <w:szCs w:val="30"/>
              </w:rPr>
            </w:pPr>
          </w:p>
        </w:tc>
        <w:tc>
          <w:tcPr>
            <w:tcW w:w="1233" w:type="dxa"/>
            <w:vAlign w:val="center"/>
          </w:tcPr>
          <w:p>
            <w:pPr>
              <w:spacing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1263" w:type="dxa"/>
            <w:vMerge w:val="continue"/>
            <w:vAlign w:val="center"/>
          </w:tcPr>
          <w:p>
            <w:pPr>
              <w:widowControl/>
              <w:spacing w:line="300" w:lineRule="exact"/>
              <w:jc w:val="left"/>
              <w:rPr>
                <w:rFonts w:ascii="仿宋_GB2312" w:eastAsia="仿宋_GB2312"/>
                <w:color w:val="000000"/>
                <w:sz w:val="30"/>
                <w:szCs w:val="30"/>
              </w:rPr>
            </w:pPr>
          </w:p>
        </w:tc>
        <w:tc>
          <w:tcPr>
            <w:tcW w:w="969" w:type="dxa"/>
            <w:gridSpan w:val="2"/>
            <w:vAlign w:val="center"/>
          </w:tcPr>
          <w:p>
            <w:pPr>
              <w:spacing w:line="300" w:lineRule="exact"/>
              <w:jc w:val="center"/>
              <w:rPr>
                <w:rFonts w:ascii="仿宋_GB2312" w:eastAsia="仿宋_GB2312"/>
                <w:color w:val="000000"/>
                <w:sz w:val="30"/>
                <w:szCs w:val="30"/>
              </w:rPr>
            </w:pPr>
          </w:p>
        </w:tc>
        <w:tc>
          <w:tcPr>
            <w:tcW w:w="990" w:type="dxa"/>
            <w:gridSpan w:val="3"/>
            <w:vAlign w:val="center"/>
          </w:tcPr>
          <w:p>
            <w:pPr>
              <w:spacing w:line="300" w:lineRule="exact"/>
              <w:jc w:val="center"/>
              <w:rPr>
                <w:rFonts w:ascii="仿宋_GB2312" w:eastAsia="仿宋_GB2312"/>
                <w:color w:val="000000"/>
                <w:sz w:val="30"/>
                <w:szCs w:val="30"/>
              </w:rPr>
            </w:pPr>
          </w:p>
        </w:tc>
        <w:tc>
          <w:tcPr>
            <w:tcW w:w="1290" w:type="dxa"/>
            <w:gridSpan w:val="3"/>
            <w:vAlign w:val="center"/>
          </w:tcPr>
          <w:p>
            <w:pPr>
              <w:spacing w:line="300" w:lineRule="exact"/>
              <w:jc w:val="center"/>
              <w:rPr>
                <w:rFonts w:ascii="仿宋_GB2312" w:eastAsia="仿宋_GB2312"/>
                <w:color w:val="000000"/>
                <w:sz w:val="30"/>
                <w:szCs w:val="30"/>
              </w:rPr>
            </w:pPr>
          </w:p>
        </w:tc>
        <w:tc>
          <w:tcPr>
            <w:tcW w:w="1200" w:type="dxa"/>
            <w:gridSpan w:val="4"/>
            <w:vAlign w:val="center"/>
          </w:tcPr>
          <w:p>
            <w:pPr>
              <w:spacing w:line="300" w:lineRule="exact"/>
              <w:jc w:val="center"/>
              <w:rPr>
                <w:rFonts w:ascii="仿宋_GB2312" w:eastAsia="仿宋_GB2312"/>
                <w:color w:val="000000"/>
                <w:sz w:val="30"/>
                <w:szCs w:val="30"/>
              </w:rPr>
            </w:pPr>
          </w:p>
        </w:tc>
        <w:tc>
          <w:tcPr>
            <w:tcW w:w="2595" w:type="dxa"/>
            <w:gridSpan w:val="5"/>
            <w:vAlign w:val="center"/>
          </w:tcPr>
          <w:p>
            <w:pPr>
              <w:spacing w:line="300" w:lineRule="exact"/>
              <w:jc w:val="center"/>
              <w:rPr>
                <w:rFonts w:ascii="仿宋_GB2312" w:eastAsia="仿宋_GB2312"/>
                <w:color w:val="000000"/>
                <w:sz w:val="30"/>
                <w:szCs w:val="30"/>
              </w:rPr>
            </w:pPr>
          </w:p>
        </w:tc>
        <w:tc>
          <w:tcPr>
            <w:tcW w:w="1233" w:type="dxa"/>
            <w:vAlign w:val="center"/>
          </w:tcPr>
          <w:p>
            <w:pPr>
              <w:spacing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1" w:hRule="atLeast"/>
          <w:jc w:val="center"/>
        </w:trPr>
        <w:tc>
          <w:tcPr>
            <w:tcW w:w="1263" w:type="dxa"/>
            <w:vMerge w:val="continue"/>
            <w:vAlign w:val="center"/>
          </w:tcPr>
          <w:p>
            <w:pPr>
              <w:widowControl/>
              <w:spacing w:line="300" w:lineRule="exact"/>
              <w:jc w:val="left"/>
              <w:rPr>
                <w:rFonts w:ascii="仿宋_GB2312" w:eastAsia="仿宋_GB2312"/>
                <w:color w:val="000000"/>
                <w:sz w:val="30"/>
                <w:szCs w:val="30"/>
              </w:rPr>
            </w:pPr>
          </w:p>
        </w:tc>
        <w:tc>
          <w:tcPr>
            <w:tcW w:w="969" w:type="dxa"/>
            <w:gridSpan w:val="2"/>
            <w:vAlign w:val="center"/>
          </w:tcPr>
          <w:p>
            <w:pPr>
              <w:spacing w:line="300" w:lineRule="exact"/>
              <w:jc w:val="center"/>
              <w:rPr>
                <w:rFonts w:ascii="仿宋_GB2312" w:eastAsia="仿宋_GB2312"/>
                <w:color w:val="000000"/>
                <w:sz w:val="30"/>
                <w:szCs w:val="30"/>
              </w:rPr>
            </w:pPr>
          </w:p>
        </w:tc>
        <w:tc>
          <w:tcPr>
            <w:tcW w:w="990" w:type="dxa"/>
            <w:gridSpan w:val="3"/>
            <w:vAlign w:val="center"/>
          </w:tcPr>
          <w:p>
            <w:pPr>
              <w:spacing w:line="300" w:lineRule="exact"/>
              <w:jc w:val="center"/>
              <w:rPr>
                <w:rFonts w:ascii="仿宋_GB2312" w:eastAsia="仿宋_GB2312"/>
                <w:color w:val="000000"/>
                <w:sz w:val="30"/>
                <w:szCs w:val="30"/>
              </w:rPr>
            </w:pPr>
          </w:p>
        </w:tc>
        <w:tc>
          <w:tcPr>
            <w:tcW w:w="1290" w:type="dxa"/>
            <w:gridSpan w:val="3"/>
            <w:vAlign w:val="center"/>
          </w:tcPr>
          <w:p>
            <w:pPr>
              <w:spacing w:line="300" w:lineRule="exact"/>
              <w:jc w:val="center"/>
              <w:rPr>
                <w:rFonts w:ascii="仿宋_GB2312" w:eastAsia="仿宋_GB2312"/>
                <w:color w:val="000000"/>
                <w:sz w:val="30"/>
                <w:szCs w:val="30"/>
              </w:rPr>
            </w:pPr>
          </w:p>
        </w:tc>
        <w:tc>
          <w:tcPr>
            <w:tcW w:w="1200" w:type="dxa"/>
            <w:gridSpan w:val="4"/>
            <w:vAlign w:val="center"/>
          </w:tcPr>
          <w:p>
            <w:pPr>
              <w:spacing w:line="300" w:lineRule="exact"/>
              <w:jc w:val="center"/>
              <w:rPr>
                <w:rFonts w:ascii="仿宋_GB2312" w:eastAsia="仿宋_GB2312"/>
                <w:color w:val="000000"/>
                <w:sz w:val="30"/>
                <w:szCs w:val="30"/>
              </w:rPr>
            </w:pPr>
          </w:p>
        </w:tc>
        <w:tc>
          <w:tcPr>
            <w:tcW w:w="2595" w:type="dxa"/>
            <w:gridSpan w:val="5"/>
            <w:vAlign w:val="center"/>
          </w:tcPr>
          <w:p>
            <w:pPr>
              <w:spacing w:line="300" w:lineRule="exact"/>
              <w:jc w:val="center"/>
              <w:rPr>
                <w:rFonts w:ascii="仿宋_GB2312" w:eastAsia="仿宋_GB2312"/>
                <w:color w:val="000000"/>
                <w:sz w:val="30"/>
                <w:szCs w:val="30"/>
              </w:rPr>
            </w:pPr>
          </w:p>
        </w:tc>
        <w:tc>
          <w:tcPr>
            <w:tcW w:w="1233" w:type="dxa"/>
            <w:vAlign w:val="center"/>
          </w:tcPr>
          <w:p>
            <w:pPr>
              <w:spacing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1263" w:type="dxa"/>
            <w:vMerge w:val="continue"/>
            <w:vAlign w:val="center"/>
          </w:tcPr>
          <w:p>
            <w:pPr>
              <w:widowControl/>
              <w:spacing w:line="300" w:lineRule="exact"/>
              <w:jc w:val="left"/>
              <w:rPr>
                <w:rFonts w:ascii="仿宋_GB2312" w:eastAsia="仿宋_GB2312"/>
                <w:color w:val="000000"/>
                <w:sz w:val="30"/>
                <w:szCs w:val="30"/>
              </w:rPr>
            </w:pPr>
          </w:p>
        </w:tc>
        <w:tc>
          <w:tcPr>
            <w:tcW w:w="969" w:type="dxa"/>
            <w:gridSpan w:val="2"/>
            <w:vAlign w:val="center"/>
          </w:tcPr>
          <w:p>
            <w:pPr>
              <w:spacing w:line="300" w:lineRule="exact"/>
              <w:jc w:val="center"/>
              <w:rPr>
                <w:rFonts w:ascii="仿宋_GB2312" w:eastAsia="仿宋_GB2312"/>
                <w:color w:val="000000"/>
                <w:sz w:val="30"/>
                <w:szCs w:val="30"/>
              </w:rPr>
            </w:pPr>
          </w:p>
        </w:tc>
        <w:tc>
          <w:tcPr>
            <w:tcW w:w="990" w:type="dxa"/>
            <w:gridSpan w:val="3"/>
            <w:vAlign w:val="center"/>
          </w:tcPr>
          <w:p>
            <w:pPr>
              <w:spacing w:line="300" w:lineRule="exact"/>
              <w:jc w:val="center"/>
              <w:rPr>
                <w:rFonts w:ascii="仿宋_GB2312" w:eastAsia="仿宋_GB2312"/>
                <w:color w:val="000000"/>
                <w:sz w:val="30"/>
                <w:szCs w:val="30"/>
              </w:rPr>
            </w:pPr>
          </w:p>
        </w:tc>
        <w:tc>
          <w:tcPr>
            <w:tcW w:w="1290" w:type="dxa"/>
            <w:gridSpan w:val="3"/>
            <w:vAlign w:val="center"/>
          </w:tcPr>
          <w:p>
            <w:pPr>
              <w:spacing w:line="300" w:lineRule="exact"/>
              <w:jc w:val="center"/>
              <w:rPr>
                <w:rFonts w:ascii="仿宋_GB2312" w:eastAsia="仿宋_GB2312"/>
                <w:color w:val="000000"/>
                <w:sz w:val="30"/>
                <w:szCs w:val="30"/>
              </w:rPr>
            </w:pPr>
          </w:p>
        </w:tc>
        <w:tc>
          <w:tcPr>
            <w:tcW w:w="1200" w:type="dxa"/>
            <w:gridSpan w:val="4"/>
            <w:vAlign w:val="center"/>
          </w:tcPr>
          <w:p>
            <w:pPr>
              <w:spacing w:line="300" w:lineRule="exact"/>
              <w:jc w:val="center"/>
              <w:rPr>
                <w:rFonts w:ascii="仿宋_GB2312" w:eastAsia="仿宋_GB2312"/>
                <w:color w:val="000000"/>
                <w:sz w:val="30"/>
                <w:szCs w:val="30"/>
              </w:rPr>
            </w:pPr>
          </w:p>
        </w:tc>
        <w:tc>
          <w:tcPr>
            <w:tcW w:w="2595" w:type="dxa"/>
            <w:gridSpan w:val="5"/>
            <w:vAlign w:val="center"/>
          </w:tcPr>
          <w:p>
            <w:pPr>
              <w:spacing w:line="300" w:lineRule="exact"/>
              <w:jc w:val="center"/>
              <w:rPr>
                <w:rFonts w:ascii="仿宋_GB2312" w:eastAsia="仿宋_GB2312"/>
                <w:color w:val="000000"/>
                <w:sz w:val="30"/>
                <w:szCs w:val="30"/>
              </w:rPr>
            </w:pPr>
          </w:p>
        </w:tc>
        <w:tc>
          <w:tcPr>
            <w:tcW w:w="1233" w:type="dxa"/>
            <w:vAlign w:val="center"/>
          </w:tcPr>
          <w:p>
            <w:pPr>
              <w:spacing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5" w:hRule="atLeast"/>
          <w:jc w:val="center"/>
        </w:trPr>
        <w:tc>
          <w:tcPr>
            <w:tcW w:w="1263" w:type="dxa"/>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工作单位或档案托管单位意见</w:t>
            </w:r>
          </w:p>
        </w:tc>
        <w:tc>
          <w:tcPr>
            <w:tcW w:w="8277" w:type="dxa"/>
            <w:gridSpan w:val="18"/>
            <w:vAlign w:val="center"/>
          </w:tcPr>
          <w:p>
            <w:pPr>
              <w:spacing w:line="300" w:lineRule="exact"/>
              <w:jc w:val="center"/>
              <w:rPr>
                <w:rFonts w:ascii="仿宋_GB2312" w:eastAsia="仿宋_GB2312"/>
                <w:color w:val="000000"/>
                <w:sz w:val="30"/>
                <w:szCs w:val="30"/>
              </w:rPr>
            </w:pPr>
          </w:p>
          <w:p>
            <w:pPr>
              <w:spacing w:line="300" w:lineRule="exact"/>
              <w:jc w:val="center"/>
              <w:rPr>
                <w:rFonts w:ascii="仿宋_GB2312" w:eastAsia="仿宋_GB2312"/>
                <w:color w:val="000000"/>
                <w:sz w:val="30"/>
                <w:szCs w:val="30"/>
              </w:rPr>
            </w:pPr>
          </w:p>
          <w:p>
            <w:pPr>
              <w:spacing w:line="300" w:lineRule="exact"/>
              <w:rPr>
                <w:rFonts w:ascii="仿宋_GB2312" w:eastAsia="仿宋_GB2312"/>
                <w:color w:val="000000"/>
                <w:sz w:val="30"/>
                <w:szCs w:val="30"/>
              </w:rPr>
            </w:pPr>
          </w:p>
          <w:p>
            <w:pPr>
              <w:spacing w:line="300" w:lineRule="exact"/>
              <w:jc w:val="center"/>
              <w:rPr>
                <w:rFonts w:ascii="仿宋_GB2312" w:eastAsia="仿宋_GB2312"/>
                <w:color w:val="000000"/>
                <w:sz w:val="30"/>
                <w:szCs w:val="30"/>
              </w:rPr>
            </w:pPr>
          </w:p>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 xml:space="preserve">           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35" w:hRule="atLeast"/>
          <w:jc w:val="center"/>
        </w:trPr>
        <w:tc>
          <w:tcPr>
            <w:tcW w:w="1263" w:type="dxa"/>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招聘学校资格审查意见</w:t>
            </w:r>
          </w:p>
        </w:tc>
        <w:tc>
          <w:tcPr>
            <w:tcW w:w="8277" w:type="dxa"/>
            <w:gridSpan w:val="18"/>
            <w:vAlign w:val="center"/>
          </w:tcPr>
          <w:p>
            <w:pPr>
              <w:spacing w:line="300" w:lineRule="exact"/>
              <w:rPr>
                <w:rFonts w:ascii="仿宋_GB2312" w:eastAsia="仿宋_GB2312"/>
                <w:color w:val="000000"/>
                <w:sz w:val="30"/>
                <w:szCs w:val="30"/>
              </w:rPr>
            </w:pPr>
          </w:p>
          <w:p>
            <w:pPr>
              <w:spacing w:line="300" w:lineRule="exact"/>
              <w:rPr>
                <w:rFonts w:ascii="仿宋_GB2312" w:eastAsia="仿宋_GB2312"/>
                <w:color w:val="000000"/>
                <w:sz w:val="30"/>
                <w:szCs w:val="30"/>
              </w:rPr>
            </w:pPr>
          </w:p>
          <w:p>
            <w:pPr>
              <w:spacing w:line="300" w:lineRule="exact"/>
              <w:rPr>
                <w:rFonts w:ascii="仿宋_GB2312" w:eastAsia="仿宋_GB2312"/>
                <w:color w:val="000000"/>
                <w:sz w:val="30"/>
                <w:szCs w:val="30"/>
              </w:rPr>
            </w:pPr>
          </w:p>
          <w:p>
            <w:pPr>
              <w:spacing w:line="300" w:lineRule="exact"/>
              <w:jc w:val="right"/>
              <w:rPr>
                <w:rFonts w:ascii="仿宋_GB2312" w:eastAsia="仿宋_GB2312"/>
                <w:color w:val="000000"/>
                <w:sz w:val="30"/>
                <w:szCs w:val="30"/>
              </w:rPr>
            </w:pPr>
          </w:p>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 xml:space="preserve">           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1" w:hRule="atLeast"/>
          <w:jc w:val="center"/>
        </w:trPr>
        <w:tc>
          <w:tcPr>
            <w:tcW w:w="1263" w:type="dxa"/>
            <w:vMerge w:val="restart"/>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成绩及排名</w:t>
            </w:r>
          </w:p>
        </w:tc>
        <w:tc>
          <w:tcPr>
            <w:tcW w:w="3955" w:type="dxa"/>
            <w:gridSpan w:val="10"/>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综合考核成绩</w:t>
            </w:r>
          </w:p>
        </w:tc>
        <w:tc>
          <w:tcPr>
            <w:tcW w:w="4322" w:type="dxa"/>
            <w:gridSpan w:val="8"/>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2" w:hRule="atLeast"/>
          <w:jc w:val="center"/>
        </w:trPr>
        <w:tc>
          <w:tcPr>
            <w:tcW w:w="1263" w:type="dxa"/>
            <w:vMerge w:val="continue"/>
            <w:vAlign w:val="center"/>
          </w:tcPr>
          <w:p>
            <w:pPr>
              <w:widowControl/>
              <w:spacing w:line="300" w:lineRule="exact"/>
              <w:jc w:val="left"/>
              <w:rPr>
                <w:rFonts w:ascii="仿宋_GB2312" w:eastAsia="仿宋_GB2312"/>
                <w:color w:val="000000"/>
                <w:sz w:val="30"/>
                <w:szCs w:val="30"/>
              </w:rPr>
            </w:pPr>
          </w:p>
        </w:tc>
        <w:tc>
          <w:tcPr>
            <w:tcW w:w="3955" w:type="dxa"/>
            <w:gridSpan w:val="10"/>
            <w:vAlign w:val="center"/>
          </w:tcPr>
          <w:p>
            <w:pPr>
              <w:spacing w:line="300" w:lineRule="exact"/>
              <w:jc w:val="center"/>
              <w:rPr>
                <w:rFonts w:ascii="仿宋_GB2312" w:eastAsia="仿宋_GB2312"/>
                <w:color w:val="000000"/>
                <w:sz w:val="30"/>
                <w:szCs w:val="30"/>
              </w:rPr>
            </w:pPr>
          </w:p>
        </w:tc>
        <w:tc>
          <w:tcPr>
            <w:tcW w:w="4322" w:type="dxa"/>
            <w:gridSpan w:val="8"/>
            <w:vAlign w:val="center"/>
          </w:tcPr>
          <w:p>
            <w:pPr>
              <w:spacing w:line="300" w:lineRule="exact"/>
              <w:jc w:val="center"/>
              <w:rPr>
                <w:rFonts w:ascii="仿宋_GB2312" w:eastAsia="仿宋_GB2312"/>
                <w:color w:val="00000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80" w:hRule="atLeast"/>
          <w:jc w:val="center"/>
        </w:trPr>
        <w:tc>
          <w:tcPr>
            <w:tcW w:w="1263" w:type="dxa"/>
            <w:vAlign w:val="center"/>
          </w:tcPr>
          <w:p>
            <w:pPr>
              <w:spacing w:line="300" w:lineRule="exact"/>
              <w:jc w:val="center"/>
              <w:rPr>
                <w:rFonts w:ascii="仿宋_GB2312" w:eastAsia="仿宋_GB2312"/>
                <w:sz w:val="30"/>
                <w:szCs w:val="30"/>
              </w:rPr>
            </w:pPr>
            <w:r>
              <w:rPr>
                <w:rFonts w:hint="eastAsia" w:ascii="仿宋_GB2312" w:eastAsia="仿宋_GB2312"/>
                <w:sz w:val="30"/>
                <w:szCs w:val="30"/>
              </w:rPr>
              <w:t>学校</w:t>
            </w:r>
          </w:p>
          <w:p>
            <w:pPr>
              <w:spacing w:line="300" w:lineRule="exact"/>
              <w:jc w:val="center"/>
              <w:rPr>
                <w:rFonts w:ascii="仿宋_GB2312" w:eastAsia="仿宋_GB2312"/>
                <w:sz w:val="30"/>
                <w:szCs w:val="30"/>
              </w:rPr>
            </w:pPr>
            <w:r>
              <w:rPr>
                <w:rFonts w:hint="eastAsia" w:ascii="仿宋_GB2312" w:eastAsia="仿宋_GB2312"/>
                <w:sz w:val="30"/>
                <w:szCs w:val="30"/>
              </w:rPr>
              <w:t>拟聘</w:t>
            </w:r>
          </w:p>
          <w:p>
            <w:pPr>
              <w:spacing w:line="300" w:lineRule="exact"/>
              <w:jc w:val="center"/>
              <w:rPr>
                <w:rFonts w:ascii="仿宋_GB2312" w:eastAsia="仿宋_GB2312"/>
                <w:color w:val="FF0000"/>
                <w:sz w:val="30"/>
                <w:szCs w:val="30"/>
              </w:rPr>
            </w:pPr>
            <w:r>
              <w:rPr>
                <w:rFonts w:hint="eastAsia" w:ascii="仿宋_GB2312" w:eastAsia="仿宋_GB2312"/>
                <w:sz w:val="30"/>
                <w:szCs w:val="30"/>
              </w:rPr>
              <w:t>意见</w:t>
            </w:r>
          </w:p>
        </w:tc>
        <w:tc>
          <w:tcPr>
            <w:tcW w:w="8277" w:type="dxa"/>
            <w:gridSpan w:val="18"/>
            <w:vAlign w:val="center"/>
          </w:tcPr>
          <w:p>
            <w:pPr>
              <w:spacing w:line="300" w:lineRule="exact"/>
              <w:jc w:val="center"/>
              <w:rPr>
                <w:rFonts w:ascii="仿宋_GB2312" w:eastAsia="仿宋_GB2312"/>
                <w:color w:val="000000"/>
                <w:sz w:val="30"/>
                <w:szCs w:val="30"/>
              </w:rPr>
            </w:pPr>
          </w:p>
          <w:p>
            <w:pPr>
              <w:spacing w:line="300" w:lineRule="exact"/>
              <w:jc w:val="center"/>
              <w:rPr>
                <w:rFonts w:ascii="仿宋_GB2312" w:eastAsia="仿宋_GB2312"/>
                <w:color w:val="000000"/>
                <w:sz w:val="30"/>
                <w:szCs w:val="30"/>
              </w:rPr>
            </w:pPr>
          </w:p>
          <w:p>
            <w:pPr>
              <w:spacing w:line="300" w:lineRule="exact"/>
              <w:jc w:val="center"/>
              <w:rPr>
                <w:rFonts w:ascii="仿宋_GB2312" w:eastAsia="仿宋_GB2312"/>
                <w:color w:val="000000"/>
                <w:sz w:val="30"/>
                <w:szCs w:val="30"/>
              </w:rPr>
            </w:pPr>
          </w:p>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6" w:hRule="atLeast"/>
          <w:jc w:val="center"/>
        </w:trPr>
        <w:tc>
          <w:tcPr>
            <w:tcW w:w="1263" w:type="dxa"/>
            <w:vAlign w:val="center"/>
          </w:tcPr>
          <w:p>
            <w:pPr>
              <w:spacing w:line="300" w:lineRule="exact"/>
              <w:jc w:val="center"/>
              <w:rPr>
                <w:rFonts w:ascii="仿宋_GB2312" w:eastAsia="仿宋_GB2312"/>
                <w:color w:val="000000"/>
                <w:sz w:val="30"/>
                <w:szCs w:val="30"/>
              </w:rPr>
            </w:pPr>
            <w:r>
              <w:rPr>
                <w:rFonts w:hint="eastAsia" w:ascii="仿宋_GB2312" w:eastAsia="仿宋_GB2312"/>
                <w:color w:val="000000"/>
                <w:sz w:val="30"/>
                <w:szCs w:val="30"/>
              </w:rPr>
              <w:t>备注</w:t>
            </w:r>
          </w:p>
        </w:tc>
        <w:tc>
          <w:tcPr>
            <w:tcW w:w="8277" w:type="dxa"/>
            <w:gridSpan w:val="18"/>
            <w:vAlign w:val="center"/>
          </w:tcPr>
          <w:p>
            <w:pPr>
              <w:spacing w:line="300" w:lineRule="exact"/>
              <w:rPr>
                <w:rFonts w:ascii="仿宋_GB2312" w:eastAsia="仿宋_GB2312"/>
                <w:color w:val="000000"/>
                <w:sz w:val="30"/>
                <w:szCs w:val="30"/>
              </w:rPr>
            </w:pPr>
          </w:p>
        </w:tc>
      </w:tr>
    </w:tbl>
    <w:p>
      <w:pPr>
        <w:spacing w:beforeLines="50" w:afterLines="50" w:line="300" w:lineRule="exact"/>
        <w:ind w:left="-540" w:leftChars="-257" w:right="-693" w:rightChars="-330" w:firstLine="460" w:firstLineChars="192"/>
        <w:rPr>
          <w:rFonts w:ascii="仿宋_GB2312" w:hAnsi="方正黑体_GBK" w:eastAsia="仿宋_GB2312" w:cs="方正黑体_GBK"/>
          <w:color w:val="000000"/>
          <w:sz w:val="24"/>
        </w:rPr>
      </w:pPr>
      <w:r>
        <w:rPr>
          <w:rFonts w:hint="eastAsia" w:ascii="仿宋_GB2312" w:hAnsi="方正黑体_GBK" w:eastAsia="仿宋_GB2312" w:cs="方正黑体_GBK"/>
          <w:color w:val="000000"/>
          <w:sz w:val="24"/>
        </w:rPr>
        <w:t>备注：如无工作经历，相应表格可填“无”。</w:t>
      </w:r>
    </w:p>
    <w:p>
      <w:pPr>
        <w:spacing w:beforeLines="50" w:afterLines="50" w:line="300" w:lineRule="exact"/>
        <w:ind w:left="-540" w:leftChars="-257" w:right="-693" w:rightChars="-330" w:firstLine="460" w:firstLineChars="192"/>
        <w:rPr>
          <w:rFonts w:ascii="仿宋_GB2312" w:hAnsi="黑体" w:eastAsia="仿宋_GB2312"/>
          <w:color w:val="000000"/>
          <w:sz w:val="30"/>
          <w:szCs w:val="30"/>
        </w:rPr>
      </w:pPr>
      <w:r>
        <w:rPr>
          <w:rFonts w:hint="eastAsia" w:ascii="仿宋_GB2312" w:hAnsi="方正黑体_GBK" w:eastAsia="仿宋_GB2312" w:cs="方正黑体_GBK"/>
          <w:color w:val="000000"/>
          <w:sz w:val="24"/>
        </w:rPr>
        <w:t>本人承诺：所填写的信息和提供资料真实、完整、无误，如有虚假由本人承担一切责任。</w:t>
      </w:r>
    </w:p>
    <w:p>
      <w:pPr>
        <w:spacing w:line="420" w:lineRule="exact"/>
        <w:ind w:left="-540" w:leftChars="-257" w:right="-693" w:rightChars="-330" w:firstLine="460" w:firstLineChars="192"/>
        <w:rPr>
          <w:sz w:val="18"/>
          <w:szCs w:val="21"/>
        </w:rPr>
      </w:pPr>
      <w:r>
        <w:rPr>
          <w:rFonts w:hint="eastAsia" w:ascii="仿宋_GB2312" w:eastAsia="仿宋_GB2312"/>
          <w:color w:val="000000"/>
          <w:sz w:val="24"/>
        </w:rPr>
        <w:t>应聘人签名：</w:t>
      </w:r>
      <w:r>
        <w:rPr>
          <w:rFonts w:hint="eastAsia" w:ascii="仿宋_GB2312" w:eastAsia="仿宋_GB2312"/>
          <w:color w:val="000000"/>
          <w:sz w:val="28"/>
          <w:szCs w:val="28"/>
        </w:rPr>
        <w:t xml:space="preserve">                               </w:t>
      </w:r>
      <w:r>
        <w:rPr>
          <w:rFonts w:hint="eastAsia" w:ascii="仿宋_GB2312" w:eastAsia="仿宋_GB2312"/>
          <w:color w:val="000000"/>
          <w:sz w:val="24"/>
        </w:rPr>
        <w:t xml:space="preserve"> 日期： 2018年   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2844"/>
    </w:sdtPr>
    <w:sdtEndPr>
      <w:rPr>
        <w:sz w:val="24"/>
        <w:szCs w:val="24"/>
      </w:rPr>
    </w:sdtEndPr>
    <w:sdtContent>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w:t>
        </w:r>
        <w:r>
          <w:rPr>
            <w:sz w:val="24"/>
            <w:szCs w:val="24"/>
          </w:rPr>
          <w:t xml:space="preserve"> 12 -</w:t>
        </w:r>
        <w:r>
          <w:rPr>
            <w:sz w:val="24"/>
            <w:szCs w:val="24"/>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E4CE9"/>
    <w:multiLevelType w:val="singleLevel"/>
    <w:tmpl w:val="710E4CE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EDD42DB"/>
    <w:rsid w:val="000512E1"/>
    <w:rsid w:val="001409FE"/>
    <w:rsid w:val="0016082C"/>
    <w:rsid w:val="002C2360"/>
    <w:rsid w:val="003436A3"/>
    <w:rsid w:val="0038155C"/>
    <w:rsid w:val="00414411"/>
    <w:rsid w:val="00423F61"/>
    <w:rsid w:val="00450A78"/>
    <w:rsid w:val="004D4C90"/>
    <w:rsid w:val="004F4602"/>
    <w:rsid w:val="005126FF"/>
    <w:rsid w:val="005664F5"/>
    <w:rsid w:val="005C5F20"/>
    <w:rsid w:val="006065CC"/>
    <w:rsid w:val="00612EF0"/>
    <w:rsid w:val="006252FE"/>
    <w:rsid w:val="006277F4"/>
    <w:rsid w:val="006966F4"/>
    <w:rsid w:val="006C201D"/>
    <w:rsid w:val="007332AA"/>
    <w:rsid w:val="007F75FA"/>
    <w:rsid w:val="00863B47"/>
    <w:rsid w:val="008874BB"/>
    <w:rsid w:val="00891718"/>
    <w:rsid w:val="0092357D"/>
    <w:rsid w:val="00964997"/>
    <w:rsid w:val="009B045F"/>
    <w:rsid w:val="00A077DF"/>
    <w:rsid w:val="00AA6B7B"/>
    <w:rsid w:val="00AC4183"/>
    <w:rsid w:val="00AD01CB"/>
    <w:rsid w:val="00AD201C"/>
    <w:rsid w:val="00BF512A"/>
    <w:rsid w:val="00C259B2"/>
    <w:rsid w:val="00C31266"/>
    <w:rsid w:val="00C3753A"/>
    <w:rsid w:val="00C52A85"/>
    <w:rsid w:val="00C74B8C"/>
    <w:rsid w:val="00C8417D"/>
    <w:rsid w:val="00C85E3C"/>
    <w:rsid w:val="00C914A5"/>
    <w:rsid w:val="00D03EE8"/>
    <w:rsid w:val="00D61411"/>
    <w:rsid w:val="00E327BD"/>
    <w:rsid w:val="00E4080B"/>
    <w:rsid w:val="00E7368E"/>
    <w:rsid w:val="00EC5FE1"/>
    <w:rsid w:val="00F1687C"/>
    <w:rsid w:val="00F25199"/>
    <w:rsid w:val="00F758F7"/>
    <w:rsid w:val="00FB391A"/>
    <w:rsid w:val="03865363"/>
    <w:rsid w:val="08CE05F5"/>
    <w:rsid w:val="099F77AB"/>
    <w:rsid w:val="09FC5081"/>
    <w:rsid w:val="0A356750"/>
    <w:rsid w:val="0CBF5CA1"/>
    <w:rsid w:val="0ECA604E"/>
    <w:rsid w:val="0EDD42DB"/>
    <w:rsid w:val="15027CA0"/>
    <w:rsid w:val="15392D71"/>
    <w:rsid w:val="15C52237"/>
    <w:rsid w:val="1A93765F"/>
    <w:rsid w:val="1BB75ADB"/>
    <w:rsid w:val="1E7C0026"/>
    <w:rsid w:val="1F3941DA"/>
    <w:rsid w:val="1F423A3F"/>
    <w:rsid w:val="20B847BA"/>
    <w:rsid w:val="222D6B28"/>
    <w:rsid w:val="22CA207E"/>
    <w:rsid w:val="2C222178"/>
    <w:rsid w:val="30507BF2"/>
    <w:rsid w:val="30CC0E0E"/>
    <w:rsid w:val="322A5D1E"/>
    <w:rsid w:val="34053477"/>
    <w:rsid w:val="378F71DE"/>
    <w:rsid w:val="37DC54CC"/>
    <w:rsid w:val="38944A38"/>
    <w:rsid w:val="3919574B"/>
    <w:rsid w:val="39C21649"/>
    <w:rsid w:val="3AB13920"/>
    <w:rsid w:val="3D972BBA"/>
    <w:rsid w:val="3E286856"/>
    <w:rsid w:val="3E2E65E6"/>
    <w:rsid w:val="3EC54D48"/>
    <w:rsid w:val="3F9E3BF6"/>
    <w:rsid w:val="46342515"/>
    <w:rsid w:val="478342E3"/>
    <w:rsid w:val="4F4E32FB"/>
    <w:rsid w:val="50765EF3"/>
    <w:rsid w:val="50FD722E"/>
    <w:rsid w:val="567D43E4"/>
    <w:rsid w:val="571902F2"/>
    <w:rsid w:val="58011405"/>
    <w:rsid w:val="5DAF293A"/>
    <w:rsid w:val="5F6538D0"/>
    <w:rsid w:val="5F7556DD"/>
    <w:rsid w:val="60E10019"/>
    <w:rsid w:val="6173005E"/>
    <w:rsid w:val="61C437C2"/>
    <w:rsid w:val="62B9295B"/>
    <w:rsid w:val="66562B1C"/>
    <w:rsid w:val="68292949"/>
    <w:rsid w:val="69112FBD"/>
    <w:rsid w:val="6969767B"/>
    <w:rsid w:val="70643552"/>
    <w:rsid w:val="71A223DE"/>
    <w:rsid w:val="78142FB2"/>
    <w:rsid w:val="7947724F"/>
    <w:rsid w:val="7D216609"/>
    <w:rsid w:val="7F520D16"/>
    <w:rsid w:val="7F8E2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ate"/>
    <w:basedOn w:val="1"/>
    <w:next w:val="1"/>
    <w:link w:val="17"/>
    <w:uiPriority w:val="0"/>
    <w:pPr>
      <w:ind w:left="100" w:leftChars="2500"/>
    </w:pPr>
  </w:style>
  <w:style w:type="paragraph" w:styleId="4">
    <w:name w:val="Balloon Text"/>
    <w:basedOn w:val="1"/>
    <w:link w:val="16"/>
    <w:qFormat/>
    <w:uiPriority w:val="0"/>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不明显参考1"/>
    <w:basedOn w:val="8"/>
    <w:qFormat/>
    <w:uiPriority w:val="31"/>
    <w:rPr>
      <w:smallCaps/>
      <w:color w:val="ED7D31" w:themeColor="accent2"/>
      <w:u w:val="single"/>
    </w:rPr>
  </w:style>
  <w:style w:type="character" w:customStyle="1" w:styleId="14">
    <w:name w:val="页眉 Char"/>
    <w:basedOn w:val="8"/>
    <w:link w:val="6"/>
    <w:qFormat/>
    <w:uiPriority w:val="0"/>
    <w:rPr>
      <w:rFonts w:asciiTheme="minorHAnsi" w:hAnsiTheme="minorHAnsi" w:eastAsiaTheme="minorEastAsia" w:cstheme="minorBidi"/>
      <w:kern w:val="2"/>
      <w:sz w:val="18"/>
      <w:szCs w:val="18"/>
    </w:rPr>
  </w:style>
  <w:style w:type="character" w:customStyle="1" w:styleId="15">
    <w:name w:val="页脚 Char"/>
    <w:basedOn w:val="8"/>
    <w:link w:val="5"/>
    <w:qFormat/>
    <w:uiPriority w:val="99"/>
    <w:rPr>
      <w:rFonts w:asciiTheme="minorHAnsi" w:hAnsiTheme="minorHAnsi" w:eastAsiaTheme="minorEastAsia" w:cstheme="minorBidi"/>
      <w:kern w:val="2"/>
      <w:sz w:val="18"/>
      <w:szCs w:val="18"/>
    </w:rPr>
  </w:style>
  <w:style w:type="character" w:customStyle="1" w:styleId="16">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7">
    <w:name w:val="日期 Char"/>
    <w:basedOn w:val="8"/>
    <w:link w:val="3"/>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shix</Company>
  <Pages>12</Pages>
  <Words>730</Words>
  <Characters>4166</Characters>
  <Lines>34</Lines>
  <Paragraphs>9</Paragraphs>
  <TotalTime>12</TotalTime>
  <ScaleCrop>false</ScaleCrop>
  <LinksUpToDate>false</LinksUpToDate>
  <CharactersWithSpaces>4887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2017-06-27T07:06:00Z</dcterms:created>
  <dc:creator>Administrator</dc:creator>
  <cp:lastModifiedBy>曳蝶</cp:lastModifiedBy>
  <cp:lastPrinted>2018-07-29T10:04:00Z</cp:lastPrinted>
  <dcterms:modified xsi:type="dcterms:W3CDTF">2018-07-30T02:02:49Z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