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252"/>
          <w:spacing w:val="0"/>
          <w:sz w:val="28"/>
          <w:szCs w:val="28"/>
          <w:bdr w:val="none" w:color="auto" w:sz="0" w:space="0"/>
        </w:rPr>
        <w:t>招聘岗位、人数及相关条件</w:t>
      </w:r>
    </w:p>
    <w:tbl>
      <w:tblPr>
        <w:tblW w:w="8064" w:type="dxa"/>
        <w:jc w:val="center"/>
        <w:tblInd w:w="2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418"/>
        <w:gridCol w:w="1645"/>
        <w:gridCol w:w="34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学历条件</w:t>
            </w:r>
          </w:p>
        </w:tc>
        <w:tc>
          <w:tcPr>
            <w:tcW w:w="3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妇产科医师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本科及以上学历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临床医学专业，持有《母婴保健技术考核合格证》者优先。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药剂师/士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大专及以上学历</w:t>
            </w:r>
          </w:p>
        </w:tc>
        <w:tc>
          <w:tcPr>
            <w:tcW w:w="3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药剂专业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07CE8"/>
    <w:rsid w:val="448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2019-06-06T04:18:00Z</dcterms:created>
  <dc:creator>与爱飞翔</dc:creator>
  <cp:lastModifiedBy>与爱飞翔</cp:lastModifiedBy>
  <dcterms:modified xsi:type="dcterms:W3CDTF">2019-06-06T04:19:44Z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