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692"/>
        <w:gridCol w:w="704"/>
        <w:gridCol w:w="1901"/>
        <w:gridCol w:w="4476"/>
        <w:gridCol w:w="7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883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</w:rPr>
              <w:t>来宾市人民医院2021年医疗人才需求计划表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招聘科室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需求人数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岗位要求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消化血液内科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肾内分泌风湿内科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医师岗位：临床医学专业；具有执业医师资格证；35周岁以下（1986年1月1日后出生）。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心血管内科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肿瘤内科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感染性疾病科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肝胆胰脾疝外科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医师岗位：外科学或普外相关专业；具有执业医师资格、住院医师规范化培训合格证；30周岁以下（1991年1月1日后出生）。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胃肠肛门病外科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骨科一区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（创伤、手外科）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医师岗位：临床医学专业；具有执业医师资格、住院医师规范化培训合格证；有手外科或显微外科工作经历优先；35周岁以下（1986年1月1日后出生）。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神经内科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医师岗位：临床医学或内科学专业；具有执业医师资格、住院医师规范化培训合格证，有意愿从事神经血管介入诊疗者优先；30周岁以下（1991年1月1日后出生）。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神经外科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医师岗位：临床医学专业；具有副主任医师资格；45周岁以下（1976年1月1日后出生）。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</w:tblPrEx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医师岗位：临床医学专业；具有执业医师资格；有住院医师规范化培训合格证优先；30周岁以下（1991年1月1日后出生）。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呼吸内科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医师岗位：临床医学专业；具有执业医师资格、住院医师规范化培训合格证，有一定临床科研能力优先；30周岁以下（1991年1月1日后出生）。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胸心血管外科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医师岗位：临床医学专业；具有执业医师资格、住院医师规范化培训合格证；应届毕业生，要求有规培证，研究生及以上学历者优先；非应届毕业生，要求有工作经验，硕士及以上学历者优先。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产科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医师岗位：临床医学专业；已完成住院医师规范化培训的医师或主治医师；执有助产资格证的优先。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医师岗位：临床医学专业；应届毕业生。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小儿内科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新生儿科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医师岗位：临床医学专业；具有执业医师资格；40周岁以下（1981年1月1日后出生）。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眼科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医师岗位：临床医学专业；具有执业医师资格、住院医师规范化培训合格证优先；30周岁以下（1991年1月1日后出生）。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耳鼻咽喉科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医师岗位：临床医学专业；具有执业医师资格、住院医师规范化培训合格证优先；35周岁以下（1986年1月1日后出生）。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口腔科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医师岗位：口腔医学专业；具有执业医师资格、住院医师规范化培训合格证。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重症医学科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医师岗位：临床医学专业；具有执业医师资格，执业范围为重症医学专业，有住院医师规范化培训合格证优先。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康复医学科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医师岗位：临床医学或者针灸推拿学专业；具有执业医师资格；35周岁以下（1986年1月1日后出生）。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急诊医学科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医师岗位：要求临床医学专业；具有执业医师资格；35周岁以下（1986年1月1日后出生）。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23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中医科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医师岗位：针灸推拿学专业（专业型）；具有执业医师资格、住院医师规范化培训合格证；从事中医针灸推拿专业工作。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24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皮肤性病科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医师岗位：皮肤病与性病专业；具有执业医师资格；35周岁以下（1986年1月1日后出生）。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医师岗位：临床医学专业；具有执业医师资格、住院医师规范化培训合格证；35周岁以下（1986年1月1日后出生）。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麻醉科（手术室）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医师岗位：临床医学或者麻醉学专业；具有执业医师资格；有住院医师规范化培训合格证优先；30周岁以下（1991年1月1日后出生）。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医师岗位：应届毕业生；临床医学或者麻醉学专业，在我院取得医师资格证后才能外出进行规范化培训；30周岁以下（1991年1月1日后出生）。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26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病理科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医师岗位：临床医学或病理学专业；具有执业医师资格、执业范围为病理专业；35周岁以下（1986年1月1日后出生）。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心脑电图室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全日制本科及以上（特别优秀者学历可以适当放宽）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医师岗位：临床医学或者医学影像学专业；具有执业医师资格，执业范围为医学影像学专业，有住院医师规范化培训合格证。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健康体检科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医师岗位：临床医学专业；具有主治医师及以上资格；45周岁以下（1976年1月1日后出生）。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29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放射科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医师岗位：医学影像学或者临床医学专业；具有执业医师资格、住院医师规范化培训合格证；35周岁以下（1986年1月1日后出生）。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核医学科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医师岗位：临床医学或者医学影像学专业；具有执业医师资格、住院医师规范化培训合格证；40周岁以下（1981年1月1日后出生）。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输血科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医师岗位：临床医学专业；具有执业医师资格；35周岁以下（1986年1月1日后出生）。</w:t>
            </w:r>
          </w:p>
        </w:tc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5A73"/>
    <w:rsid w:val="2F8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2021-02-05T02:41:00Z</dcterms:created>
  <dc:creator>ぺ灬cc果冻ル</dc:creator>
  <cp:lastModifiedBy>ぺ灬cc果冻ル</cp:lastModifiedBy>
  <dcterms:modified xsi:type="dcterms:W3CDTF">2021-02-05T02:43:15Z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