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textAlignment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napToGrid w:val="0"/>
        <w:spacing w:line="566" w:lineRule="atLeast"/>
        <w:ind w:left="-17" w:leftChars="-8" w:right="-313" w:rightChars="-149" w:firstLine="18" w:firstLineChars="5"/>
        <w:jc w:val="center"/>
        <w:textAlignment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邵东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市警务保障服务中心20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年公开招聘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事业编制人员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计划与岗位要求表</w:t>
      </w:r>
      <w:bookmarkEnd w:id="0"/>
    </w:p>
    <w:tbl>
      <w:tblPr>
        <w:tblStyle w:val="2"/>
        <w:tblW w:w="8971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540"/>
        <w:gridCol w:w="540"/>
        <w:gridCol w:w="585"/>
        <w:gridCol w:w="480"/>
        <w:gridCol w:w="690"/>
        <w:gridCol w:w="630"/>
        <w:gridCol w:w="960"/>
        <w:gridCol w:w="27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Header/>
        </w:trPr>
        <w:tc>
          <w:tcPr>
            <w:tcW w:w="616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单位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岗位类别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 名称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招聘计划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面向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范围</w:t>
            </w:r>
          </w:p>
        </w:tc>
        <w:tc>
          <w:tcPr>
            <w:tcW w:w="5520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Header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学历要求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exact"/>
        </w:trPr>
        <w:tc>
          <w:tcPr>
            <w:tcW w:w="616" w:type="dxa"/>
            <w:vMerge w:val="restart"/>
            <w:noWrap w:val="0"/>
            <w:vAlign w:val="center"/>
          </w:tcPr>
          <w:p>
            <w:pPr>
              <w:pStyle w:val="4"/>
              <w:tabs>
                <w:tab w:val="left" w:pos="281"/>
              </w:tabs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邵东市警务保障服务中心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法医A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岁以下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法医学、基础医学、临床医学、麻醉学、医学影像学、眼视光医学、精神医学、放射医学、口腔医学、预防医学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需值夜班，勘验尸体现场、搬运解剖尸体，适合男性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281"/>
              </w:tabs>
              <w:spacing w:line="280" w:lineRule="exact"/>
              <w:ind w:firstLine="0"/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B01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法医B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面向高校毕业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A0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痕迹检验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刑事科学技术、物理学、应用化学、化学生物学、应用统计学、理论与应用力学、材料物理、材料化学、电子科学与技术、智能科学与技术、武器发射工程、弹药工程与爆炸技术、刑事侦查技术、司法鉴定技术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需值夜班，进行现场勘查，适合男性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B02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痕迹检验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面向高校毕业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A03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计算机人员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电子、通信、计算机类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A04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会计、会计学、审计学、财务管理、会计电算化、财务电算化专业、金融管理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16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280" w:lineRule="exact"/>
              <w:ind w:firstLine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A05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0"/>
                <w:szCs w:val="20"/>
                <w:lang w:val="en-US" w:eastAsia="zh-CN" w:bidi="ar-SA"/>
              </w:rPr>
              <w:t>文字 综合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中国语言文学类、新闻传播学类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本岗位表中招聘岗位专业参照《20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年湖南省考试录用公务员专业指导目录》。</w:t>
      </w:r>
    </w:p>
    <w:p>
      <w:r>
        <w:rPr>
          <w:rFonts w:hint="eastAsia"/>
          <w:lang w:val="en-US" w:eastAsia="zh-CN"/>
        </w:rPr>
        <w:t>2、</w:t>
      </w:r>
      <w:r>
        <w:rPr>
          <w:rFonts w:hint="eastAsia"/>
        </w:rPr>
        <w:t>本岗位表中</w:t>
      </w:r>
      <w:r>
        <w:rPr>
          <w:rFonts w:hint="eastAsia"/>
          <w:lang w:eastAsia="zh-CN"/>
        </w:rPr>
        <w:t>的</w:t>
      </w:r>
      <w:r>
        <w:rPr>
          <w:rFonts w:hint="eastAsia"/>
          <w:lang w:val="en-US" w:eastAsia="zh-CN"/>
        </w:rPr>
        <w:t>高校毕业生是指2021届高校毕业生，以及2019、2020届尚未落实工作单位的高校毕业生。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52290"/>
    <w:rsid w:val="09E52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2021-02-09T02:03:00Z</dcterms:created>
  <dc:creator>z.m.</dc:creator>
  <cp:lastModifiedBy>z.m.</cp:lastModifiedBy>
  <dcterms:modified xsi:type="dcterms:W3CDTF">2021-02-09T02:04:52Z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