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单县中医医院2021年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公开引进急需紧缺专业技术人才岗位一览表</w:t>
      </w:r>
    </w:p>
    <w:tbl>
      <w:tblPr>
        <w:tblW w:w="86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755"/>
        <w:gridCol w:w="850"/>
        <w:gridCol w:w="34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岗  位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专  业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要  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内科系统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中医学、中西医结合、临床医学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2、全日制专科学历，需有专业工作经验并具有中级以上职称，年龄一般不超40岁。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3、第二学历获得国家承认的本科学历，取得相关专业执业医师资格，年龄35以下.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4、有特殊执业资格及上岗证者优先。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外科系统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中医学、中西医结合、临床医学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针灸、推拿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针灸推拿专业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麻醉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麻醉学或临床专业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影像诊断或临床专业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特检科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影像诊断或临床专业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口腔专业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中医学或临床医学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耳鼻喉科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中医学或临床医学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肛肠科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中医学或临床医学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急救中心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全日制专科及以上学历，具有中级以上职称并从事急诊急救工作5年以上，年龄40岁以下。（学科带头人面议）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ICU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全日制专科及以上学历，具有中级以上职称并从事ICU工作5年以上，年龄40以下。（学科带头人面议）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检验专业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全日制本科以上学历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药剂科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中药学专业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全日制本科以上学历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1A3D7476"/>
    <w:rsid w:val="1B7D5FFE"/>
    <w:rsid w:val="25AF79E8"/>
    <w:rsid w:val="2E0E1873"/>
    <w:rsid w:val="324E51DC"/>
    <w:rsid w:val="33596636"/>
    <w:rsid w:val="3E156725"/>
    <w:rsid w:val="3ED912F5"/>
    <w:rsid w:val="3FA876A1"/>
    <w:rsid w:val="44341E3B"/>
    <w:rsid w:val="45803690"/>
    <w:rsid w:val="48884AF0"/>
    <w:rsid w:val="4EA0138F"/>
    <w:rsid w:val="500806FC"/>
    <w:rsid w:val="564C4A85"/>
    <w:rsid w:val="5BF9437E"/>
    <w:rsid w:val="643B3837"/>
    <w:rsid w:val="64CE15F1"/>
    <w:rsid w:val="6FE10F55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BC3BB97F0F214356A6313CAC681674D3</vt:lpwstr>
  </property>
</Properties>
</file>