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645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具体</w:t>
      </w: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“考试类别、考试类别代码”</w:t>
      </w:r>
      <w:bookmarkEnd w:id="0"/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如下：</w:t>
      </w:r>
    </w:p>
    <w:tbl>
      <w:tblPr>
        <w:tblW w:w="1536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58"/>
        <w:gridCol w:w="3993"/>
        <w:gridCol w:w="1917"/>
        <w:gridCol w:w="2556"/>
        <w:gridCol w:w="2236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一级分类</w:t>
            </w:r>
          </w:p>
        </w:tc>
        <w:tc>
          <w:tcPr>
            <w:tcW w:w="22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二级分类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考试类别代码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综合应用能力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职业能力倾向测验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综合管理类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（A类）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A类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A类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社会科学专技类（B类）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B类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B类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自然科学专技类（C类）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---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C类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C类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医疗卫生类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（E类）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中医临床岗位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51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E类     （合订本，由考生选做相应部分）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E类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西医临床岗位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52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药剂岗位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53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护理岗位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54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医学技术岗位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55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2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公共卫生管理岗位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25353"/>
                <w:spacing w:val="0"/>
                <w:sz w:val="31"/>
                <w:szCs w:val="31"/>
                <w:bdr w:val="none" w:color="auto" w:sz="0" w:space="0"/>
              </w:rPr>
              <w:t>56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40" w:lineRule="atLeast"/>
        <w:ind w:left="0" w:right="0" w:firstLine="645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30"/>
          <w:szCs w:val="30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25353"/>
          <w:spacing w:val="0"/>
          <w:sz w:val="31"/>
          <w:szCs w:val="31"/>
          <w:bdr w:val="none" w:color="auto" w:sz="0" w:space="0"/>
          <w:shd w:val="clear" w:fill="FFFFFF"/>
        </w:rPr>
        <w:t>报考岗位所对应的考试类别、考试类别代码在招聘计划的信息栏公布。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57C0E"/>
    <w:rsid w:val="0A657C0E"/>
    <w:rsid w:val="227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2021-04-02T01:06:00Z</dcterms:created>
  <dc:creator>Administrator</dc:creator>
  <cp:lastModifiedBy>Administrator</cp:lastModifiedBy>
  <dcterms:modified xsi:type="dcterms:W3CDTF">2021-04-02T02:55:59Z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