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eastAsia" w:ascii="宋体" w:hAnsi="宋体" w:eastAsia="宋体" w:cs="宋体"/>
          <w:i w:val="0"/>
          <w:caps w:val="0"/>
          <w:color w:val="000000"/>
          <w:spacing w:val="0"/>
          <w:sz w:val="36"/>
          <w:szCs w:val="36"/>
          <w:bdr w:val="none" w:color="auto" w:sz="0" w:space="0"/>
        </w:rPr>
        <w:br w:type="textWrapping"/>
      </w:r>
      <w:r>
        <w:rPr>
          <w:rFonts w:hint="eastAsia" w:ascii="宋体" w:hAnsi="宋体" w:eastAsia="宋体" w:cs="宋体"/>
          <w:i w:val="0"/>
          <w:caps w:val="0"/>
          <w:color w:val="000000"/>
          <w:spacing w:val="0"/>
          <w:sz w:val="36"/>
          <w:szCs w:val="36"/>
          <w:bdr w:val="none" w:color="auto" w:sz="0" w:space="0"/>
        </w:rPr>
        <w:t>三门县医疗卫生单位2021年公开招聘卫技人员计划表</w:t>
      </w:r>
    </w:p>
    <w:tbl>
      <w:tblPr>
        <w:tblW w:w="0" w:type="dxa"/>
        <w:jc w:val="center"/>
        <w:shd w:val="clear"/>
        <w:tblLayout w:type="autofit"/>
        <w:tblCellMar>
          <w:top w:w="0" w:type="dxa"/>
          <w:left w:w="0" w:type="dxa"/>
          <w:bottom w:w="0" w:type="dxa"/>
          <w:right w:w="0" w:type="dxa"/>
        </w:tblCellMar>
      </w:tblPr>
      <w:tblGrid>
        <w:gridCol w:w="1026"/>
        <w:gridCol w:w="1029"/>
        <w:gridCol w:w="737"/>
        <w:gridCol w:w="652"/>
        <w:gridCol w:w="1105"/>
        <w:gridCol w:w="1623"/>
        <w:gridCol w:w="2164"/>
      </w:tblGrid>
      <w:tr>
        <w:tblPrEx>
          <w:shd w:val="clear"/>
          <w:tblCellMar>
            <w:top w:w="0" w:type="dxa"/>
            <w:left w:w="0" w:type="dxa"/>
            <w:bottom w:w="0" w:type="dxa"/>
            <w:right w:w="0" w:type="dxa"/>
          </w:tblCellMar>
        </w:tblPrEx>
        <w:trPr>
          <w:trHeight w:val="705" w:hRule="atLeast"/>
          <w:jc w:val="center"/>
        </w:trPr>
        <w:tc>
          <w:tcPr>
            <w:tcW w:w="1155" w:type="dxa"/>
            <w:tcBorders>
              <w:top w:val="single" w:color="000000" w:sz="6" w:space="0"/>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1"/>
                <w:szCs w:val="21"/>
              </w:rPr>
            </w:pPr>
            <w:r>
              <w:rPr>
                <w:rFonts w:hint="eastAsia" w:ascii="宋体" w:hAnsi="宋体" w:eastAsia="宋体" w:cs="宋体"/>
                <w:sz w:val="21"/>
                <w:szCs w:val="21"/>
                <w:bdr w:val="none" w:color="auto" w:sz="0" w:space="0"/>
              </w:rPr>
              <w:t>招聘单位</w:t>
            </w:r>
          </w:p>
        </w:tc>
        <w:tc>
          <w:tcPr>
            <w:tcW w:w="1215" w:type="dxa"/>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1"/>
                <w:szCs w:val="21"/>
              </w:rPr>
            </w:pPr>
            <w:r>
              <w:rPr>
                <w:rFonts w:hint="eastAsia" w:ascii="宋体" w:hAnsi="宋体" w:eastAsia="宋体" w:cs="宋体"/>
                <w:sz w:val="21"/>
                <w:szCs w:val="21"/>
                <w:bdr w:val="none" w:color="auto" w:sz="0" w:space="0"/>
              </w:rPr>
              <w:t>招聘岗位</w:t>
            </w:r>
          </w:p>
        </w:tc>
        <w:tc>
          <w:tcPr>
            <w:tcW w:w="840" w:type="dxa"/>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1"/>
                <w:szCs w:val="21"/>
              </w:rPr>
            </w:pPr>
            <w:r>
              <w:rPr>
                <w:rFonts w:hint="eastAsia" w:ascii="宋体" w:hAnsi="宋体" w:eastAsia="宋体" w:cs="宋体"/>
                <w:sz w:val="21"/>
                <w:szCs w:val="21"/>
                <w:bdr w:val="none" w:color="auto" w:sz="0" w:space="0"/>
              </w:rPr>
              <w:t>招聘</w:t>
            </w:r>
            <w:r>
              <w:rPr>
                <w:rFonts w:ascii="仿宋_GB2312" w:hAnsi="微软雅黑" w:eastAsia="仿宋_GB2312" w:cs="仿宋_GB2312"/>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1"/>
                <w:szCs w:val="21"/>
              </w:rPr>
            </w:pPr>
            <w:r>
              <w:rPr>
                <w:rFonts w:hint="eastAsia" w:ascii="宋体" w:hAnsi="宋体" w:eastAsia="宋体" w:cs="宋体"/>
                <w:sz w:val="21"/>
                <w:szCs w:val="21"/>
                <w:bdr w:val="none" w:color="auto" w:sz="0" w:space="0"/>
              </w:rPr>
              <w:t>计划数</w:t>
            </w:r>
          </w:p>
        </w:tc>
        <w:tc>
          <w:tcPr>
            <w:tcW w:w="750" w:type="dxa"/>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1"/>
                <w:szCs w:val="21"/>
              </w:rPr>
            </w:pPr>
            <w:r>
              <w:rPr>
                <w:rFonts w:hint="eastAsia" w:ascii="宋体" w:hAnsi="宋体" w:eastAsia="宋体" w:cs="宋体"/>
                <w:sz w:val="21"/>
                <w:szCs w:val="21"/>
                <w:bdr w:val="none" w:color="auto" w:sz="0" w:space="0"/>
              </w:rPr>
              <w:t>性别</w:t>
            </w:r>
          </w:p>
        </w:tc>
        <w:tc>
          <w:tcPr>
            <w:tcW w:w="1260" w:type="dxa"/>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1"/>
                <w:szCs w:val="21"/>
              </w:rPr>
            </w:pPr>
            <w:r>
              <w:rPr>
                <w:rFonts w:hint="eastAsia" w:ascii="宋体" w:hAnsi="宋体" w:eastAsia="宋体" w:cs="宋体"/>
                <w:sz w:val="21"/>
                <w:szCs w:val="21"/>
                <w:bdr w:val="none" w:color="auto" w:sz="0" w:space="0"/>
              </w:rPr>
              <w:t>专业要求</w:t>
            </w:r>
          </w:p>
        </w:tc>
        <w:tc>
          <w:tcPr>
            <w:tcW w:w="1875" w:type="dxa"/>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1"/>
                <w:szCs w:val="21"/>
              </w:rPr>
            </w:pPr>
            <w:r>
              <w:rPr>
                <w:rFonts w:hint="eastAsia" w:ascii="宋体" w:hAnsi="宋体" w:eastAsia="宋体" w:cs="宋体"/>
                <w:sz w:val="21"/>
                <w:szCs w:val="21"/>
                <w:bdr w:val="none" w:color="auto" w:sz="0" w:space="0"/>
              </w:rPr>
              <w:t>学历要求</w:t>
            </w:r>
          </w:p>
        </w:tc>
        <w:tc>
          <w:tcPr>
            <w:tcW w:w="2520" w:type="dxa"/>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1"/>
                <w:szCs w:val="21"/>
              </w:rPr>
            </w:pPr>
            <w:r>
              <w:rPr>
                <w:rFonts w:hint="eastAsia" w:ascii="宋体" w:hAnsi="宋体" w:eastAsia="宋体" w:cs="宋体"/>
                <w:sz w:val="21"/>
                <w:szCs w:val="21"/>
                <w:bdr w:val="none" w:color="auto" w:sz="0" w:space="0"/>
              </w:rPr>
              <w:t>其他要求</w:t>
            </w:r>
          </w:p>
        </w:tc>
      </w:tr>
      <w:tr>
        <w:tblPrEx>
          <w:tblCellMar>
            <w:top w:w="0" w:type="dxa"/>
            <w:left w:w="0" w:type="dxa"/>
            <w:bottom w:w="0" w:type="dxa"/>
            <w:right w:w="0" w:type="dxa"/>
          </w:tblCellMar>
        </w:tblPrEx>
        <w:trPr>
          <w:trHeight w:val="780" w:hRule="atLeast"/>
          <w:jc w:val="center"/>
        </w:trPr>
        <w:tc>
          <w:tcPr>
            <w:tcW w:w="1155" w:type="dxa"/>
            <w:vMerge w:val="restart"/>
            <w:tcBorders>
              <w:top w:val="nil"/>
              <w:left w:val="single" w:color="000000" w:sz="6" w:space="0"/>
              <w:bottom w:val="single" w:color="auto"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120" w:right="120"/>
              <w:jc w:val="center"/>
              <w:textAlignment w:val="center"/>
              <w:rPr>
                <w:sz w:val="21"/>
                <w:szCs w:val="21"/>
              </w:rPr>
            </w:pPr>
            <w:r>
              <w:rPr>
                <w:rFonts w:hint="eastAsia" w:ascii="宋体" w:hAnsi="宋体" w:eastAsia="宋体" w:cs="宋体"/>
                <w:sz w:val="21"/>
                <w:szCs w:val="21"/>
                <w:bdr w:val="none" w:color="auto" w:sz="0" w:space="0"/>
              </w:rPr>
              <w:t>三门县人民医院</w:t>
            </w:r>
          </w:p>
        </w:tc>
        <w:tc>
          <w:tcPr>
            <w:tcW w:w="12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1"/>
                <w:szCs w:val="21"/>
              </w:rPr>
            </w:pPr>
            <w:r>
              <w:rPr>
                <w:rFonts w:hint="eastAsia" w:ascii="宋体" w:hAnsi="宋体" w:eastAsia="宋体" w:cs="宋体"/>
                <w:sz w:val="21"/>
                <w:szCs w:val="21"/>
                <w:bdr w:val="none" w:color="auto" w:sz="0" w:space="0"/>
              </w:rPr>
              <w:t>临床医生</w:t>
            </w:r>
            <w:r>
              <w:rPr>
                <w:rFonts w:hint="default" w:ascii="仿宋_GB2312" w:hAnsi="微软雅黑" w:eastAsia="仿宋_GB2312" w:cs="仿宋_GB2312"/>
                <w:sz w:val="21"/>
                <w:szCs w:val="21"/>
                <w:bdr w:val="none" w:color="auto" w:sz="0" w:space="0"/>
              </w:rPr>
              <w:t>A</w:t>
            </w:r>
          </w:p>
        </w:tc>
        <w:tc>
          <w:tcPr>
            <w:tcW w:w="84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1"/>
                <w:szCs w:val="21"/>
              </w:rPr>
            </w:pPr>
            <w:r>
              <w:rPr>
                <w:rFonts w:hint="default" w:ascii="仿宋_GB2312" w:hAnsi="微软雅黑" w:eastAsia="仿宋_GB2312" w:cs="仿宋_GB2312"/>
                <w:sz w:val="21"/>
                <w:szCs w:val="21"/>
                <w:bdr w:val="none" w:color="auto" w:sz="0" w:space="0"/>
              </w:rPr>
              <w:t>10</w:t>
            </w:r>
          </w:p>
        </w:tc>
        <w:tc>
          <w:tcPr>
            <w:tcW w:w="7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1"/>
                <w:szCs w:val="21"/>
              </w:rPr>
            </w:pPr>
            <w:r>
              <w:rPr>
                <w:rFonts w:hint="eastAsia" w:ascii="宋体" w:hAnsi="宋体" w:eastAsia="宋体" w:cs="宋体"/>
                <w:sz w:val="21"/>
                <w:szCs w:val="21"/>
                <w:bdr w:val="none" w:color="auto" w:sz="0" w:space="0"/>
              </w:rPr>
              <w:t>不限</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1"/>
                <w:szCs w:val="21"/>
              </w:rPr>
            </w:pPr>
            <w:r>
              <w:rPr>
                <w:rFonts w:hint="eastAsia" w:ascii="宋体" w:hAnsi="宋体" w:eastAsia="宋体" w:cs="宋体"/>
                <w:sz w:val="21"/>
                <w:szCs w:val="21"/>
                <w:bdr w:val="none" w:color="auto" w:sz="0" w:space="0"/>
              </w:rPr>
              <w:t>临床医学</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1"/>
                <w:szCs w:val="21"/>
              </w:rPr>
            </w:pPr>
            <w:r>
              <w:rPr>
                <w:rFonts w:hint="eastAsia" w:ascii="宋体" w:hAnsi="宋体" w:eastAsia="宋体" w:cs="宋体"/>
                <w:sz w:val="21"/>
                <w:szCs w:val="21"/>
                <w:bdr w:val="none" w:color="auto" w:sz="0" w:space="0"/>
              </w:rPr>
              <w:t>全日制本科及以上（</w:t>
            </w:r>
            <w:r>
              <w:rPr>
                <w:rFonts w:hint="default" w:ascii="仿宋_GB2312" w:hAnsi="微软雅黑" w:eastAsia="仿宋_GB2312" w:cs="仿宋_GB2312"/>
                <w:sz w:val="21"/>
                <w:szCs w:val="21"/>
                <w:bdr w:val="none" w:color="auto" w:sz="0" w:space="0"/>
              </w:rPr>
              <w:t>3+2</w:t>
            </w:r>
            <w:r>
              <w:rPr>
                <w:rFonts w:hint="eastAsia" w:ascii="宋体" w:hAnsi="宋体" w:eastAsia="宋体" w:cs="宋体"/>
                <w:sz w:val="21"/>
                <w:szCs w:val="21"/>
                <w:bdr w:val="none" w:color="auto" w:sz="0" w:space="0"/>
              </w:rPr>
              <w:t>除外）</w:t>
            </w:r>
          </w:p>
        </w:tc>
        <w:tc>
          <w:tcPr>
            <w:tcW w:w="25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1"/>
                <w:szCs w:val="21"/>
              </w:rPr>
            </w:pPr>
            <w:r>
              <w:rPr>
                <w:rFonts w:hint="default" w:ascii="仿宋_GB2312" w:hAnsi="微软雅黑" w:eastAsia="仿宋_GB2312" w:cs="仿宋_GB2312"/>
                <w:sz w:val="21"/>
                <w:szCs w:val="21"/>
                <w:bdr w:val="none" w:color="auto" w:sz="0" w:space="0"/>
              </w:rPr>
              <w:t>2021</w:t>
            </w:r>
            <w:r>
              <w:rPr>
                <w:rFonts w:hint="eastAsia" w:ascii="宋体" w:hAnsi="宋体" w:eastAsia="宋体" w:cs="宋体"/>
                <w:sz w:val="21"/>
                <w:szCs w:val="21"/>
                <w:bdr w:val="none" w:color="auto" w:sz="0" w:space="0"/>
              </w:rPr>
              <w:t>年应届毕业生</w:t>
            </w:r>
          </w:p>
        </w:tc>
      </w:tr>
      <w:tr>
        <w:tblPrEx>
          <w:tblCellMar>
            <w:top w:w="0" w:type="dxa"/>
            <w:left w:w="0" w:type="dxa"/>
            <w:bottom w:w="0" w:type="dxa"/>
            <w:right w:w="0" w:type="dxa"/>
          </w:tblCellMar>
        </w:tblPrEx>
        <w:trPr>
          <w:trHeight w:val="735" w:hRule="atLeast"/>
          <w:jc w:val="center"/>
        </w:trPr>
        <w:tc>
          <w:tcPr>
            <w:tcW w:w="1155" w:type="dxa"/>
            <w:vMerge w:val="continue"/>
            <w:tcBorders>
              <w:top w:val="nil"/>
              <w:left w:val="single" w:color="000000" w:sz="6" w:space="0"/>
              <w:bottom w:val="single" w:color="auto"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sz w:val="24"/>
                <w:szCs w:val="24"/>
              </w:rPr>
            </w:pPr>
          </w:p>
        </w:tc>
        <w:tc>
          <w:tcPr>
            <w:tcW w:w="12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1"/>
                <w:szCs w:val="21"/>
              </w:rPr>
            </w:pPr>
            <w:r>
              <w:rPr>
                <w:rFonts w:hint="eastAsia" w:ascii="宋体" w:hAnsi="宋体" w:eastAsia="宋体" w:cs="宋体"/>
                <w:sz w:val="21"/>
                <w:szCs w:val="21"/>
                <w:bdr w:val="none" w:color="auto" w:sz="0" w:space="0"/>
              </w:rPr>
              <w:t>临床医生</w:t>
            </w:r>
            <w:r>
              <w:rPr>
                <w:rFonts w:hint="default" w:ascii="仿宋_GB2312" w:hAnsi="微软雅黑" w:eastAsia="仿宋_GB2312" w:cs="仿宋_GB2312"/>
                <w:sz w:val="21"/>
                <w:szCs w:val="21"/>
                <w:bdr w:val="none" w:color="auto" w:sz="0" w:space="0"/>
              </w:rPr>
              <w:t>B</w:t>
            </w:r>
          </w:p>
        </w:tc>
        <w:tc>
          <w:tcPr>
            <w:tcW w:w="84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1"/>
                <w:szCs w:val="21"/>
              </w:rPr>
            </w:pPr>
            <w:r>
              <w:rPr>
                <w:rFonts w:hint="default" w:ascii="仿宋_GB2312" w:hAnsi="微软雅黑" w:eastAsia="仿宋_GB2312" w:cs="仿宋_GB2312"/>
                <w:sz w:val="21"/>
                <w:szCs w:val="21"/>
                <w:bdr w:val="none" w:color="auto" w:sz="0" w:space="0"/>
              </w:rPr>
              <w:t>5</w:t>
            </w:r>
          </w:p>
        </w:tc>
        <w:tc>
          <w:tcPr>
            <w:tcW w:w="7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1"/>
                <w:szCs w:val="21"/>
              </w:rPr>
            </w:pPr>
            <w:r>
              <w:rPr>
                <w:rFonts w:hint="eastAsia" w:ascii="宋体" w:hAnsi="宋体" w:eastAsia="宋体" w:cs="宋体"/>
                <w:sz w:val="21"/>
                <w:szCs w:val="21"/>
                <w:bdr w:val="none" w:color="auto" w:sz="0" w:space="0"/>
              </w:rPr>
              <w:t>不限</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1"/>
                <w:szCs w:val="21"/>
              </w:rPr>
            </w:pPr>
            <w:r>
              <w:rPr>
                <w:rFonts w:hint="eastAsia" w:ascii="宋体" w:hAnsi="宋体" w:eastAsia="宋体" w:cs="宋体"/>
                <w:sz w:val="21"/>
                <w:szCs w:val="21"/>
                <w:bdr w:val="none" w:color="auto" w:sz="0" w:space="0"/>
              </w:rPr>
              <w:t>临床医学类</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1"/>
                <w:szCs w:val="21"/>
              </w:rPr>
            </w:pPr>
            <w:r>
              <w:rPr>
                <w:rFonts w:hint="eastAsia" w:ascii="宋体" w:hAnsi="宋体" w:eastAsia="宋体" w:cs="宋体"/>
                <w:sz w:val="21"/>
                <w:szCs w:val="21"/>
                <w:bdr w:val="none" w:color="auto" w:sz="0" w:space="0"/>
              </w:rPr>
              <w:t>全日制本科及以上</w:t>
            </w:r>
          </w:p>
        </w:tc>
        <w:tc>
          <w:tcPr>
            <w:tcW w:w="25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1"/>
                <w:szCs w:val="21"/>
              </w:rPr>
            </w:pPr>
            <w:r>
              <w:rPr>
                <w:rFonts w:hint="eastAsia" w:ascii="宋体" w:hAnsi="宋体" w:eastAsia="宋体" w:cs="宋体"/>
                <w:sz w:val="21"/>
                <w:szCs w:val="21"/>
                <w:bdr w:val="none" w:color="auto" w:sz="0" w:space="0"/>
              </w:rPr>
              <w:t>取得执业医师资格证和规培合格证</w:t>
            </w:r>
          </w:p>
        </w:tc>
      </w:tr>
      <w:tr>
        <w:tblPrEx>
          <w:tblCellMar>
            <w:top w:w="0" w:type="dxa"/>
            <w:left w:w="0" w:type="dxa"/>
            <w:bottom w:w="0" w:type="dxa"/>
            <w:right w:w="0" w:type="dxa"/>
          </w:tblCellMar>
        </w:tblPrEx>
        <w:trPr>
          <w:trHeight w:val="765" w:hRule="atLeast"/>
          <w:jc w:val="center"/>
        </w:trPr>
        <w:tc>
          <w:tcPr>
            <w:tcW w:w="1155" w:type="dxa"/>
            <w:vMerge w:val="continue"/>
            <w:tcBorders>
              <w:top w:val="nil"/>
              <w:left w:val="single" w:color="000000" w:sz="6" w:space="0"/>
              <w:bottom w:val="single" w:color="auto"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sz w:val="24"/>
                <w:szCs w:val="24"/>
              </w:rPr>
            </w:pPr>
          </w:p>
        </w:tc>
        <w:tc>
          <w:tcPr>
            <w:tcW w:w="12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1"/>
                <w:szCs w:val="21"/>
              </w:rPr>
            </w:pPr>
            <w:r>
              <w:rPr>
                <w:rFonts w:hint="eastAsia" w:ascii="宋体" w:hAnsi="宋体" w:eastAsia="宋体" w:cs="宋体"/>
                <w:sz w:val="21"/>
                <w:szCs w:val="21"/>
                <w:bdr w:val="none" w:color="auto" w:sz="0" w:space="0"/>
              </w:rPr>
              <w:t>口腔科医生</w:t>
            </w:r>
          </w:p>
        </w:tc>
        <w:tc>
          <w:tcPr>
            <w:tcW w:w="84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1"/>
                <w:szCs w:val="21"/>
              </w:rPr>
            </w:pPr>
            <w:r>
              <w:rPr>
                <w:rFonts w:hint="default" w:ascii="仿宋_GB2312" w:hAnsi="微软雅黑" w:eastAsia="仿宋_GB2312" w:cs="仿宋_GB2312"/>
                <w:sz w:val="21"/>
                <w:szCs w:val="21"/>
                <w:bdr w:val="none" w:color="auto" w:sz="0" w:space="0"/>
              </w:rPr>
              <w:t>2</w:t>
            </w:r>
          </w:p>
        </w:tc>
        <w:tc>
          <w:tcPr>
            <w:tcW w:w="7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1"/>
                <w:szCs w:val="21"/>
              </w:rPr>
            </w:pPr>
            <w:r>
              <w:rPr>
                <w:rFonts w:hint="eastAsia" w:ascii="宋体" w:hAnsi="宋体" w:eastAsia="宋体" w:cs="宋体"/>
                <w:sz w:val="21"/>
                <w:szCs w:val="21"/>
                <w:bdr w:val="none" w:color="auto" w:sz="0" w:space="0"/>
              </w:rPr>
              <w:t>不限</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1"/>
                <w:szCs w:val="21"/>
              </w:rPr>
            </w:pPr>
            <w:r>
              <w:rPr>
                <w:rFonts w:hint="eastAsia" w:ascii="宋体" w:hAnsi="宋体" w:eastAsia="宋体" w:cs="宋体"/>
                <w:sz w:val="21"/>
                <w:szCs w:val="21"/>
                <w:bdr w:val="none" w:color="auto" w:sz="0" w:space="0"/>
              </w:rPr>
              <w:t>口腔医学</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1"/>
                <w:szCs w:val="21"/>
              </w:rPr>
            </w:pPr>
            <w:r>
              <w:rPr>
                <w:rFonts w:hint="eastAsia" w:ascii="宋体" w:hAnsi="宋体" w:eastAsia="宋体" w:cs="宋体"/>
                <w:sz w:val="21"/>
                <w:szCs w:val="21"/>
                <w:bdr w:val="none" w:color="auto" w:sz="0" w:space="0"/>
              </w:rPr>
              <w:t>全日制本科及以上</w:t>
            </w:r>
          </w:p>
        </w:tc>
        <w:tc>
          <w:tcPr>
            <w:tcW w:w="25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1"/>
                <w:szCs w:val="21"/>
              </w:rPr>
            </w:pPr>
            <w:r>
              <w:rPr>
                <w:rFonts w:hint="default" w:ascii="仿宋_GB2312" w:hAnsi="微软雅黑" w:eastAsia="仿宋_GB2312" w:cs="仿宋_GB2312"/>
                <w:sz w:val="21"/>
                <w:szCs w:val="21"/>
                <w:bdr w:val="none" w:color="auto" w:sz="0" w:space="0"/>
              </w:rPr>
              <w:t>2021</w:t>
            </w:r>
            <w:r>
              <w:rPr>
                <w:rFonts w:hint="eastAsia" w:ascii="宋体" w:hAnsi="宋体" w:eastAsia="宋体" w:cs="宋体"/>
                <w:sz w:val="21"/>
                <w:szCs w:val="21"/>
                <w:bdr w:val="none" w:color="auto" w:sz="0" w:space="0"/>
              </w:rPr>
              <w:t>年应届毕业生</w:t>
            </w:r>
          </w:p>
        </w:tc>
      </w:tr>
      <w:tr>
        <w:tblPrEx>
          <w:tblCellMar>
            <w:top w:w="0" w:type="dxa"/>
            <w:left w:w="0" w:type="dxa"/>
            <w:bottom w:w="0" w:type="dxa"/>
            <w:right w:w="0" w:type="dxa"/>
          </w:tblCellMar>
        </w:tblPrEx>
        <w:trPr>
          <w:trHeight w:val="885" w:hRule="atLeast"/>
          <w:jc w:val="center"/>
        </w:trPr>
        <w:tc>
          <w:tcPr>
            <w:tcW w:w="1155" w:type="dxa"/>
            <w:vMerge w:val="continue"/>
            <w:tcBorders>
              <w:top w:val="nil"/>
              <w:left w:val="single" w:color="000000" w:sz="6" w:space="0"/>
              <w:bottom w:val="single" w:color="auto"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sz w:val="24"/>
                <w:szCs w:val="24"/>
              </w:rPr>
            </w:pPr>
          </w:p>
        </w:tc>
        <w:tc>
          <w:tcPr>
            <w:tcW w:w="12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eastAsia" w:ascii="宋体" w:hAnsi="宋体" w:eastAsia="宋体" w:cs="宋体"/>
                <w:sz w:val="21"/>
                <w:szCs w:val="21"/>
                <w:bdr w:val="none" w:color="auto" w:sz="0" w:space="0"/>
              </w:rPr>
              <w:t>麻醉科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eastAsia" w:ascii="宋体" w:hAnsi="宋体" w:eastAsia="宋体" w:cs="宋体"/>
                <w:sz w:val="21"/>
                <w:szCs w:val="21"/>
                <w:bdr w:val="none" w:color="auto" w:sz="0" w:space="0"/>
              </w:rPr>
              <w:t>医生</w:t>
            </w:r>
          </w:p>
        </w:tc>
        <w:tc>
          <w:tcPr>
            <w:tcW w:w="84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eastAsia" w:ascii="宋体" w:hAnsi="宋体" w:eastAsia="宋体" w:cs="宋体"/>
                <w:sz w:val="21"/>
                <w:szCs w:val="21"/>
                <w:bdr w:val="none" w:color="auto" w:sz="0" w:space="0"/>
              </w:rPr>
              <w:t>1</w:t>
            </w:r>
          </w:p>
        </w:tc>
        <w:tc>
          <w:tcPr>
            <w:tcW w:w="7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eastAsia" w:ascii="宋体" w:hAnsi="宋体" w:eastAsia="宋体" w:cs="宋体"/>
                <w:sz w:val="21"/>
                <w:szCs w:val="21"/>
                <w:bdr w:val="none" w:color="auto" w:sz="0" w:space="0"/>
              </w:rPr>
              <w:t>不限</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eastAsia" w:ascii="宋体" w:hAnsi="宋体" w:eastAsia="宋体" w:cs="宋体"/>
                <w:sz w:val="21"/>
                <w:szCs w:val="21"/>
                <w:bdr w:val="none" w:color="auto" w:sz="0" w:space="0"/>
              </w:rPr>
              <w:t>临床医学、麻醉学</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eastAsia" w:ascii="宋体" w:hAnsi="宋体" w:eastAsia="宋体" w:cs="宋体"/>
                <w:sz w:val="21"/>
                <w:szCs w:val="21"/>
                <w:bdr w:val="none" w:color="auto" w:sz="0" w:space="0"/>
              </w:rPr>
              <w:t>全日制本科及以上</w:t>
            </w:r>
          </w:p>
        </w:tc>
        <w:tc>
          <w:tcPr>
            <w:tcW w:w="25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eastAsia" w:ascii="宋体" w:hAnsi="宋体" w:eastAsia="宋体" w:cs="宋体"/>
                <w:sz w:val="21"/>
                <w:szCs w:val="21"/>
                <w:bdr w:val="none" w:color="auto" w:sz="0" w:space="0"/>
              </w:rPr>
              <w:t>2021年应届毕业生</w:t>
            </w:r>
          </w:p>
        </w:tc>
      </w:tr>
      <w:tr>
        <w:tblPrEx>
          <w:tblCellMar>
            <w:top w:w="0" w:type="dxa"/>
            <w:left w:w="0" w:type="dxa"/>
            <w:bottom w:w="0" w:type="dxa"/>
            <w:right w:w="0" w:type="dxa"/>
          </w:tblCellMar>
        </w:tblPrEx>
        <w:trPr>
          <w:trHeight w:val="645" w:hRule="atLeast"/>
          <w:jc w:val="center"/>
        </w:trPr>
        <w:tc>
          <w:tcPr>
            <w:tcW w:w="1155" w:type="dxa"/>
            <w:vMerge w:val="continue"/>
            <w:tcBorders>
              <w:top w:val="nil"/>
              <w:left w:val="single" w:color="000000" w:sz="6" w:space="0"/>
              <w:bottom w:val="single" w:color="auto"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sz w:val="24"/>
                <w:szCs w:val="24"/>
              </w:rPr>
            </w:pPr>
          </w:p>
        </w:tc>
        <w:tc>
          <w:tcPr>
            <w:tcW w:w="12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eastAsia" w:ascii="宋体" w:hAnsi="宋体" w:eastAsia="宋体" w:cs="宋体"/>
                <w:sz w:val="21"/>
                <w:szCs w:val="21"/>
                <w:bdr w:val="none" w:color="auto" w:sz="0" w:space="0"/>
              </w:rPr>
              <w:t>超声科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eastAsia" w:ascii="宋体" w:hAnsi="宋体" w:eastAsia="宋体" w:cs="宋体"/>
                <w:sz w:val="21"/>
                <w:szCs w:val="21"/>
                <w:bdr w:val="none" w:color="auto" w:sz="0" w:space="0"/>
              </w:rPr>
              <w:t>医生</w:t>
            </w:r>
          </w:p>
        </w:tc>
        <w:tc>
          <w:tcPr>
            <w:tcW w:w="84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eastAsia" w:ascii="宋体" w:hAnsi="宋体" w:eastAsia="宋体" w:cs="宋体"/>
                <w:sz w:val="21"/>
                <w:szCs w:val="21"/>
                <w:bdr w:val="none" w:color="auto" w:sz="0" w:space="0"/>
              </w:rPr>
              <w:t>1</w:t>
            </w:r>
          </w:p>
        </w:tc>
        <w:tc>
          <w:tcPr>
            <w:tcW w:w="7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eastAsia" w:ascii="宋体" w:hAnsi="宋体" w:eastAsia="宋体" w:cs="宋体"/>
                <w:sz w:val="21"/>
                <w:szCs w:val="21"/>
                <w:bdr w:val="none" w:color="auto" w:sz="0" w:space="0"/>
              </w:rPr>
              <w:t>不限</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eastAsia" w:ascii="宋体" w:hAnsi="宋体" w:eastAsia="宋体" w:cs="宋体"/>
                <w:sz w:val="21"/>
                <w:szCs w:val="21"/>
                <w:bdr w:val="none" w:color="auto" w:sz="0" w:space="0"/>
              </w:rPr>
              <w:t>临床医学、医学影像学、医学影像诊断</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eastAsia" w:ascii="宋体" w:hAnsi="宋体" w:eastAsia="宋体" w:cs="宋体"/>
                <w:sz w:val="21"/>
                <w:szCs w:val="21"/>
                <w:bdr w:val="none" w:color="auto" w:sz="0" w:space="0"/>
              </w:rPr>
              <w:t>全日制本科及以上</w:t>
            </w:r>
          </w:p>
        </w:tc>
        <w:tc>
          <w:tcPr>
            <w:tcW w:w="25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eastAsia" w:ascii="宋体" w:hAnsi="宋体" w:eastAsia="宋体" w:cs="宋体"/>
                <w:sz w:val="21"/>
                <w:szCs w:val="21"/>
                <w:bdr w:val="none" w:color="auto" w:sz="0" w:space="0"/>
              </w:rPr>
              <w:t>2021年应届毕业生</w:t>
            </w:r>
          </w:p>
        </w:tc>
      </w:tr>
      <w:tr>
        <w:tblPrEx>
          <w:tblCellMar>
            <w:top w:w="0" w:type="dxa"/>
            <w:left w:w="0" w:type="dxa"/>
            <w:bottom w:w="0" w:type="dxa"/>
            <w:right w:w="0" w:type="dxa"/>
          </w:tblCellMar>
        </w:tblPrEx>
        <w:trPr>
          <w:trHeight w:val="1095" w:hRule="atLeast"/>
          <w:jc w:val="center"/>
        </w:trPr>
        <w:tc>
          <w:tcPr>
            <w:tcW w:w="1155" w:type="dxa"/>
            <w:vMerge w:val="continue"/>
            <w:tcBorders>
              <w:top w:val="nil"/>
              <w:left w:val="single" w:color="000000" w:sz="6" w:space="0"/>
              <w:bottom w:val="single" w:color="auto"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sz w:val="24"/>
                <w:szCs w:val="24"/>
              </w:rPr>
            </w:pPr>
          </w:p>
        </w:tc>
        <w:tc>
          <w:tcPr>
            <w:tcW w:w="12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eastAsia" w:ascii="宋体" w:hAnsi="宋体" w:eastAsia="宋体" w:cs="宋体"/>
                <w:sz w:val="21"/>
                <w:szCs w:val="21"/>
                <w:bdr w:val="none" w:color="auto" w:sz="0" w:space="0"/>
              </w:rPr>
              <w:t>中医科医生</w:t>
            </w:r>
          </w:p>
        </w:tc>
        <w:tc>
          <w:tcPr>
            <w:tcW w:w="84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eastAsia" w:ascii="宋体" w:hAnsi="宋体" w:eastAsia="宋体" w:cs="宋体"/>
                <w:sz w:val="21"/>
                <w:szCs w:val="21"/>
                <w:bdr w:val="none" w:color="auto" w:sz="0" w:space="0"/>
              </w:rPr>
              <w:t>1</w:t>
            </w:r>
          </w:p>
        </w:tc>
        <w:tc>
          <w:tcPr>
            <w:tcW w:w="7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eastAsia" w:ascii="宋体" w:hAnsi="宋体" w:eastAsia="宋体" w:cs="宋体"/>
                <w:sz w:val="21"/>
                <w:szCs w:val="21"/>
                <w:bdr w:val="none" w:color="auto" w:sz="0" w:space="0"/>
              </w:rPr>
              <w:t>不限</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eastAsia" w:ascii="宋体" w:hAnsi="宋体" w:eastAsia="宋体" w:cs="宋体"/>
                <w:sz w:val="21"/>
                <w:szCs w:val="21"/>
                <w:bdr w:val="none" w:color="auto" w:sz="0" w:space="0"/>
              </w:rPr>
              <w:t>中医学、针灸推拿、中西医结合等</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eastAsia" w:ascii="宋体" w:hAnsi="宋体" w:eastAsia="宋体" w:cs="宋体"/>
                <w:sz w:val="21"/>
                <w:szCs w:val="21"/>
                <w:bdr w:val="none" w:color="auto" w:sz="0" w:space="0"/>
              </w:rPr>
              <w:t>全日制本科及以上</w:t>
            </w:r>
          </w:p>
        </w:tc>
        <w:tc>
          <w:tcPr>
            <w:tcW w:w="25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eastAsia" w:ascii="宋体" w:hAnsi="宋体" w:eastAsia="宋体" w:cs="宋体"/>
                <w:sz w:val="21"/>
                <w:szCs w:val="21"/>
                <w:bdr w:val="none" w:color="auto" w:sz="0" w:space="0"/>
              </w:rPr>
              <w:t>2021年应届毕业生</w:t>
            </w:r>
          </w:p>
        </w:tc>
      </w:tr>
      <w:tr>
        <w:tblPrEx>
          <w:tblCellMar>
            <w:top w:w="0" w:type="dxa"/>
            <w:left w:w="0" w:type="dxa"/>
            <w:bottom w:w="0" w:type="dxa"/>
            <w:right w:w="0" w:type="dxa"/>
          </w:tblCellMar>
        </w:tblPrEx>
        <w:trPr>
          <w:trHeight w:val="720" w:hRule="atLeast"/>
          <w:jc w:val="center"/>
        </w:trPr>
        <w:tc>
          <w:tcPr>
            <w:tcW w:w="1155" w:type="dxa"/>
            <w:vMerge w:val="continue"/>
            <w:tcBorders>
              <w:top w:val="nil"/>
              <w:left w:val="single" w:color="000000" w:sz="6" w:space="0"/>
              <w:bottom w:val="single" w:color="auto"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sz w:val="24"/>
                <w:szCs w:val="24"/>
              </w:rPr>
            </w:pPr>
          </w:p>
        </w:tc>
        <w:tc>
          <w:tcPr>
            <w:tcW w:w="12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eastAsia" w:ascii="宋体" w:hAnsi="宋体" w:eastAsia="宋体" w:cs="宋体"/>
                <w:sz w:val="21"/>
                <w:szCs w:val="21"/>
                <w:bdr w:val="none" w:color="auto" w:sz="0" w:space="0"/>
              </w:rPr>
              <w:t>护理</w:t>
            </w:r>
          </w:p>
        </w:tc>
        <w:tc>
          <w:tcPr>
            <w:tcW w:w="84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eastAsia" w:ascii="宋体" w:hAnsi="宋体" w:eastAsia="宋体" w:cs="宋体"/>
                <w:sz w:val="21"/>
                <w:szCs w:val="21"/>
                <w:bdr w:val="none" w:color="auto" w:sz="0" w:space="0"/>
              </w:rPr>
              <w:t>10</w:t>
            </w:r>
          </w:p>
        </w:tc>
        <w:tc>
          <w:tcPr>
            <w:tcW w:w="7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eastAsia" w:ascii="宋体" w:hAnsi="宋体" w:eastAsia="宋体" w:cs="宋体"/>
                <w:sz w:val="21"/>
                <w:szCs w:val="21"/>
                <w:bdr w:val="none" w:color="auto" w:sz="0" w:space="0"/>
              </w:rPr>
              <w:t>不限</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eastAsia" w:ascii="宋体" w:hAnsi="宋体" w:eastAsia="宋体" w:cs="宋体"/>
                <w:sz w:val="21"/>
                <w:szCs w:val="21"/>
                <w:bdr w:val="none" w:color="auto" w:sz="0" w:space="0"/>
              </w:rPr>
              <w:t>护理学</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eastAsia" w:ascii="宋体" w:hAnsi="宋体" w:eastAsia="宋体" w:cs="宋体"/>
                <w:sz w:val="21"/>
                <w:szCs w:val="21"/>
                <w:bdr w:val="none" w:color="auto" w:sz="0" w:space="0"/>
              </w:rPr>
              <w:t>全日制本科及以上（3+2除外）</w:t>
            </w:r>
          </w:p>
        </w:tc>
        <w:tc>
          <w:tcPr>
            <w:tcW w:w="25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eastAsia" w:ascii="宋体" w:hAnsi="宋体" w:eastAsia="宋体" w:cs="宋体"/>
                <w:sz w:val="21"/>
                <w:szCs w:val="21"/>
                <w:bdr w:val="none" w:color="auto" w:sz="0" w:space="0"/>
              </w:rPr>
              <w:t>2021年应届毕业生</w:t>
            </w:r>
          </w:p>
        </w:tc>
      </w:tr>
      <w:tr>
        <w:tblPrEx>
          <w:tblCellMar>
            <w:top w:w="0" w:type="dxa"/>
            <w:left w:w="0" w:type="dxa"/>
            <w:bottom w:w="0" w:type="dxa"/>
            <w:right w:w="0" w:type="dxa"/>
          </w:tblCellMar>
        </w:tblPrEx>
        <w:trPr>
          <w:trHeight w:val="780" w:hRule="atLeast"/>
          <w:jc w:val="center"/>
        </w:trPr>
        <w:tc>
          <w:tcPr>
            <w:tcW w:w="1155" w:type="dxa"/>
            <w:vMerge w:val="continue"/>
            <w:tcBorders>
              <w:top w:val="nil"/>
              <w:left w:val="single" w:color="000000" w:sz="6" w:space="0"/>
              <w:bottom w:val="single" w:color="auto"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sz w:val="24"/>
                <w:szCs w:val="24"/>
              </w:rPr>
            </w:pPr>
          </w:p>
        </w:tc>
        <w:tc>
          <w:tcPr>
            <w:tcW w:w="12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eastAsia" w:ascii="宋体" w:hAnsi="宋体" w:eastAsia="宋体" w:cs="宋体"/>
                <w:sz w:val="21"/>
                <w:szCs w:val="21"/>
                <w:bdr w:val="none" w:color="auto" w:sz="0" w:space="0"/>
              </w:rPr>
              <w:t>康复技术</w:t>
            </w:r>
          </w:p>
        </w:tc>
        <w:tc>
          <w:tcPr>
            <w:tcW w:w="84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eastAsia" w:ascii="宋体" w:hAnsi="宋体" w:eastAsia="宋体" w:cs="宋体"/>
                <w:sz w:val="21"/>
                <w:szCs w:val="21"/>
                <w:bdr w:val="none" w:color="auto" w:sz="0" w:space="0"/>
              </w:rPr>
              <w:t>1</w:t>
            </w:r>
          </w:p>
        </w:tc>
        <w:tc>
          <w:tcPr>
            <w:tcW w:w="7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eastAsia" w:ascii="宋体" w:hAnsi="宋体" w:eastAsia="宋体" w:cs="宋体"/>
                <w:sz w:val="21"/>
                <w:szCs w:val="21"/>
                <w:bdr w:val="none" w:color="auto" w:sz="0" w:space="0"/>
              </w:rPr>
              <w:t>不限</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eastAsia" w:ascii="宋体" w:hAnsi="宋体" w:eastAsia="宋体" w:cs="宋体"/>
                <w:sz w:val="21"/>
                <w:szCs w:val="21"/>
                <w:bdr w:val="none" w:color="auto" w:sz="0" w:space="0"/>
              </w:rPr>
              <w:t>康复治疗学</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eastAsia" w:ascii="宋体" w:hAnsi="宋体" w:eastAsia="宋体" w:cs="宋体"/>
                <w:sz w:val="21"/>
                <w:szCs w:val="21"/>
                <w:bdr w:val="none" w:color="auto" w:sz="0" w:space="0"/>
              </w:rPr>
              <w:t>全日制本科及以上</w:t>
            </w:r>
          </w:p>
        </w:tc>
        <w:tc>
          <w:tcPr>
            <w:tcW w:w="25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eastAsia" w:ascii="宋体" w:hAnsi="宋体" w:eastAsia="宋体" w:cs="宋体"/>
                <w:sz w:val="21"/>
                <w:szCs w:val="21"/>
                <w:bdr w:val="none" w:color="auto" w:sz="0" w:space="0"/>
              </w:rPr>
              <w:t>2021年应届毕业生</w:t>
            </w:r>
          </w:p>
        </w:tc>
      </w:tr>
      <w:tr>
        <w:tblPrEx>
          <w:tblCellMar>
            <w:top w:w="0" w:type="dxa"/>
            <w:left w:w="0" w:type="dxa"/>
            <w:bottom w:w="0" w:type="dxa"/>
            <w:right w:w="0" w:type="dxa"/>
          </w:tblCellMar>
        </w:tblPrEx>
        <w:trPr>
          <w:trHeight w:val="1140" w:hRule="atLeast"/>
          <w:jc w:val="center"/>
        </w:trPr>
        <w:tc>
          <w:tcPr>
            <w:tcW w:w="1155" w:type="dxa"/>
            <w:vMerge w:val="continue"/>
            <w:tcBorders>
              <w:top w:val="nil"/>
              <w:left w:val="single" w:color="000000" w:sz="6" w:space="0"/>
              <w:bottom w:val="single" w:color="auto"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sz w:val="24"/>
                <w:szCs w:val="24"/>
              </w:rPr>
            </w:pPr>
          </w:p>
        </w:tc>
        <w:tc>
          <w:tcPr>
            <w:tcW w:w="12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eastAsia" w:ascii="宋体" w:hAnsi="宋体" w:eastAsia="宋体" w:cs="宋体"/>
                <w:sz w:val="21"/>
                <w:szCs w:val="21"/>
                <w:bdr w:val="none" w:color="auto" w:sz="0" w:space="0"/>
              </w:rPr>
              <w:t>放射技术</w:t>
            </w:r>
          </w:p>
        </w:tc>
        <w:tc>
          <w:tcPr>
            <w:tcW w:w="84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eastAsia" w:ascii="宋体" w:hAnsi="宋体" w:eastAsia="宋体" w:cs="宋体"/>
                <w:sz w:val="21"/>
                <w:szCs w:val="21"/>
                <w:bdr w:val="none" w:color="auto" w:sz="0" w:space="0"/>
              </w:rPr>
              <w:t>1</w:t>
            </w:r>
          </w:p>
        </w:tc>
        <w:tc>
          <w:tcPr>
            <w:tcW w:w="7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eastAsia" w:ascii="宋体" w:hAnsi="宋体" w:eastAsia="宋体" w:cs="宋体"/>
                <w:sz w:val="21"/>
                <w:szCs w:val="21"/>
                <w:bdr w:val="none" w:color="auto" w:sz="0" w:space="0"/>
              </w:rPr>
              <w:t>不限</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eastAsia" w:ascii="宋体" w:hAnsi="宋体" w:eastAsia="宋体" w:cs="宋体"/>
                <w:sz w:val="21"/>
                <w:szCs w:val="21"/>
                <w:bdr w:val="none" w:color="auto" w:sz="0" w:space="0"/>
              </w:rPr>
              <w:t>医学影像技术</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eastAsia" w:ascii="宋体" w:hAnsi="宋体" w:eastAsia="宋体" w:cs="宋体"/>
                <w:sz w:val="21"/>
                <w:szCs w:val="21"/>
                <w:bdr w:val="none" w:color="auto" w:sz="0" w:space="0"/>
              </w:rPr>
              <w:t>全日制本科及以上</w:t>
            </w:r>
          </w:p>
        </w:tc>
        <w:tc>
          <w:tcPr>
            <w:tcW w:w="25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eastAsia" w:ascii="宋体" w:hAnsi="宋体" w:eastAsia="宋体" w:cs="宋体"/>
                <w:sz w:val="21"/>
                <w:szCs w:val="21"/>
                <w:bdr w:val="none" w:color="auto" w:sz="0" w:space="0"/>
              </w:rPr>
              <w:t>取得技师资格证和CT上岗证（2021年应届毕业生不作要求）</w:t>
            </w:r>
          </w:p>
        </w:tc>
      </w:tr>
      <w:tr>
        <w:tblPrEx>
          <w:tblCellMar>
            <w:top w:w="0" w:type="dxa"/>
            <w:left w:w="0" w:type="dxa"/>
            <w:bottom w:w="0" w:type="dxa"/>
            <w:right w:w="0" w:type="dxa"/>
          </w:tblCellMar>
        </w:tblPrEx>
        <w:trPr>
          <w:trHeight w:val="645" w:hRule="atLeast"/>
          <w:jc w:val="center"/>
        </w:trPr>
        <w:tc>
          <w:tcPr>
            <w:tcW w:w="1155" w:type="dxa"/>
            <w:vMerge w:val="continue"/>
            <w:tcBorders>
              <w:top w:val="nil"/>
              <w:left w:val="single" w:color="000000" w:sz="6" w:space="0"/>
              <w:bottom w:val="single" w:color="auto"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sz w:val="24"/>
                <w:szCs w:val="24"/>
              </w:rPr>
            </w:pPr>
          </w:p>
        </w:tc>
        <w:tc>
          <w:tcPr>
            <w:tcW w:w="12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eastAsia" w:ascii="宋体" w:hAnsi="宋体" w:eastAsia="宋体" w:cs="宋体"/>
                <w:sz w:val="21"/>
                <w:szCs w:val="21"/>
                <w:bdr w:val="none" w:color="auto" w:sz="0" w:space="0"/>
              </w:rPr>
              <w:t>西药剂</w:t>
            </w:r>
          </w:p>
        </w:tc>
        <w:tc>
          <w:tcPr>
            <w:tcW w:w="84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eastAsia" w:ascii="宋体" w:hAnsi="宋体" w:eastAsia="宋体" w:cs="宋体"/>
                <w:sz w:val="21"/>
                <w:szCs w:val="21"/>
                <w:bdr w:val="none" w:color="auto" w:sz="0" w:space="0"/>
              </w:rPr>
              <w:t>2</w:t>
            </w:r>
          </w:p>
        </w:tc>
        <w:tc>
          <w:tcPr>
            <w:tcW w:w="7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eastAsia" w:ascii="宋体" w:hAnsi="宋体" w:eastAsia="宋体" w:cs="宋体"/>
                <w:sz w:val="21"/>
                <w:szCs w:val="21"/>
                <w:bdr w:val="none" w:color="auto" w:sz="0" w:space="0"/>
              </w:rPr>
              <w:t>不限</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eastAsia" w:ascii="宋体" w:hAnsi="宋体" w:eastAsia="宋体" w:cs="宋体"/>
                <w:sz w:val="21"/>
                <w:szCs w:val="21"/>
                <w:bdr w:val="none" w:color="auto" w:sz="0" w:space="0"/>
              </w:rPr>
              <w:t>药学</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eastAsia" w:ascii="宋体" w:hAnsi="宋体" w:eastAsia="宋体" w:cs="宋体"/>
                <w:sz w:val="21"/>
                <w:szCs w:val="21"/>
                <w:bdr w:val="none" w:color="auto" w:sz="0" w:space="0"/>
              </w:rPr>
              <w:t>全日制本科及以上</w:t>
            </w:r>
          </w:p>
        </w:tc>
        <w:tc>
          <w:tcPr>
            <w:tcW w:w="25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eastAsia" w:ascii="宋体" w:hAnsi="宋体" w:eastAsia="宋体" w:cs="宋体"/>
                <w:sz w:val="21"/>
                <w:szCs w:val="21"/>
                <w:bdr w:val="none" w:color="auto" w:sz="0" w:space="0"/>
              </w:rPr>
              <w:t>2021年应届毕业生</w:t>
            </w:r>
          </w:p>
        </w:tc>
      </w:tr>
      <w:tr>
        <w:tblPrEx>
          <w:tblCellMar>
            <w:top w:w="0" w:type="dxa"/>
            <w:left w:w="0" w:type="dxa"/>
            <w:bottom w:w="0" w:type="dxa"/>
            <w:right w:w="0" w:type="dxa"/>
          </w:tblCellMar>
        </w:tblPrEx>
        <w:trPr>
          <w:trHeight w:val="645" w:hRule="atLeast"/>
          <w:jc w:val="center"/>
        </w:trPr>
        <w:tc>
          <w:tcPr>
            <w:tcW w:w="1155" w:type="dxa"/>
            <w:vMerge w:val="continue"/>
            <w:tcBorders>
              <w:top w:val="nil"/>
              <w:left w:val="single" w:color="000000" w:sz="6" w:space="0"/>
              <w:bottom w:val="single" w:color="auto"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sz w:val="24"/>
                <w:szCs w:val="24"/>
              </w:rPr>
            </w:pPr>
          </w:p>
        </w:tc>
        <w:tc>
          <w:tcPr>
            <w:tcW w:w="12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eastAsia" w:ascii="宋体" w:hAnsi="宋体" w:eastAsia="宋体" w:cs="宋体"/>
                <w:sz w:val="21"/>
                <w:szCs w:val="21"/>
                <w:bdr w:val="none" w:color="auto" w:sz="0" w:space="0"/>
              </w:rPr>
              <w:t>中药剂</w:t>
            </w:r>
          </w:p>
        </w:tc>
        <w:tc>
          <w:tcPr>
            <w:tcW w:w="84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eastAsia" w:ascii="宋体" w:hAnsi="宋体" w:eastAsia="宋体" w:cs="宋体"/>
                <w:sz w:val="21"/>
                <w:szCs w:val="21"/>
                <w:bdr w:val="none" w:color="auto" w:sz="0" w:space="0"/>
              </w:rPr>
              <w:t>2</w:t>
            </w:r>
          </w:p>
        </w:tc>
        <w:tc>
          <w:tcPr>
            <w:tcW w:w="7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eastAsia" w:ascii="宋体" w:hAnsi="宋体" w:eastAsia="宋体" w:cs="宋体"/>
                <w:sz w:val="21"/>
                <w:szCs w:val="21"/>
                <w:bdr w:val="none" w:color="auto" w:sz="0" w:space="0"/>
              </w:rPr>
              <w:t>不限</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eastAsia" w:ascii="宋体" w:hAnsi="宋体" w:eastAsia="宋体" w:cs="宋体"/>
                <w:sz w:val="21"/>
                <w:szCs w:val="21"/>
                <w:bdr w:val="none" w:color="auto" w:sz="0" w:space="0"/>
              </w:rPr>
              <w:t>中药学</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eastAsia" w:ascii="宋体" w:hAnsi="宋体" w:eastAsia="宋体" w:cs="宋体"/>
                <w:sz w:val="21"/>
                <w:szCs w:val="21"/>
                <w:bdr w:val="none" w:color="auto" w:sz="0" w:space="0"/>
              </w:rPr>
              <w:t>全日制本科及以上</w:t>
            </w:r>
          </w:p>
        </w:tc>
        <w:tc>
          <w:tcPr>
            <w:tcW w:w="25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eastAsia" w:ascii="宋体" w:hAnsi="宋体" w:eastAsia="宋体" w:cs="宋体"/>
                <w:sz w:val="21"/>
                <w:szCs w:val="21"/>
                <w:bdr w:val="none" w:color="auto" w:sz="0" w:space="0"/>
              </w:rPr>
              <w:t>取得中药师资格证（2021年应届毕业生不作要求）</w:t>
            </w:r>
          </w:p>
        </w:tc>
      </w:tr>
      <w:tr>
        <w:tblPrEx>
          <w:tblCellMar>
            <w:top w:w="0" w:type="dxa"/>
            <w:left w:w="0" w:type="dxa"/>
            <w:bottom w:w="0" w:type="dxa"/>
            <w:right w:w="0" w:type="dxa"/>
          </w:tblCellMar>
        </w:tblPrEx>
        <w:trPr>
          <w:trHeight w:val="1441" w:hRule="atLeast"/>
          <w:jc w:val="center"/>
        </w:trPr>
        <w:tc>
          <w:tcPr>
            <w:tcW w:w="1155" w:type="dxa"/>
            <w:vMerge w:val="continue"/>
            <w:tcBorders>
              <w:top w:val="nil"/>
              <w:left w:val="single" w:color="000000" w:sz="6" w:space="0"/>
              <w:bottom w:val="single" w:color="auto"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sz w:val="24"/>
                <w:szCs w:val="24"/>
              </w:rPr>
            </w:pPr>
          </w:p>
        </w:tc>
        <w:tc>
          <w:tcPr>
            <w:tcW w:w="12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eastAsia" w:ascii="宋体" w:hAnsi="宋体" w:eastAsia="宋体" w:cs="宋体"/>
                <w:sz w:val="21"/>
                <w:szCs w:val="21"/>
                <w:bdr w:val="none" w:color="auto" w:sz="0" w:space="0"/>
              </w:rPr>
              <w:t>医学类高层次人才</w:t>
            </w:r>
          </w:p>
        </w:tc>
        <w:tc>
          <w:tcPr>
            <w:tcW w:w="84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eastAsia" w:ascii="宋体" w:hAnsi="宋体" w:eastAsia="宋体" w:cs="宋体"/>
                <w:sz w:val="21"/>
                <w:szCs w:val="21"/>
                <w:bdr w:val="none" w:color="auto" w:sz="0" w:space="0"/>
              </w:rPr>
              <w:t>不限</w:t>
            </w:r>
          </w:p>
        </w:tc>
        <w:tc>
          <w:tcPr>
            <w:tcW w:w="7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eastAsia" w:ascii="宋体" w:hAnsi="宋体" w:eastAsia="宋体" w:cs="宋体"/>
                <w:sz w:val="21"/>
                <w:szCs w:val="21"/>
                <w:bdr w:val="none" w:color="auto" w:sz="0" w:space="0"/>
              </w:rPr>
              <w:t>不限</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eastAsia" w:ascii="宋体" w:hAnsi="宋体" w:eastAsia="宋体" w:cs="宋体"/>
                <w:sz w:val="21"/>
                <w:szCs w:val="21"/>
                <w:bdr w:val="none" w:color="auto" w:sz="0" w:space="0"/>
              </w:rPr>
              <w:t>医学相关专业</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eastAsia" w:ascii="宋体" w:hAnsi="宋体" w:eastAsia="宋体" w:cs="宋体"/>
                <w:sz w:val="21"/>
                <w:szCs w:val="21"/>
                <w:bdr w:val="none" w:color="auto" w:sz="0" w:space="0"/>
              </w:rPr>
              <w:t>全日制硕士研究生及以上</w:t>
            </w:r>
          </w:p>
        </w:tc>
        <w:tc>
          <w:tcPr>
            <w:tcW w:w="25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eastAsia" w:ascii="宋体" w:hAnsi="宋体" w:eastAsia="宋体" w:cs="宋体"/>
                <w:sz w:val="21"/>
                <w:szCs w:val="21"/>
                <w:bdr w:val="none" w:color="auto" w:sz="0" w:space="0"/>
              </w:rPr>
              <w:t>具有相应学位证书，具有执业资格的岗位需提供相应执业证书或执业证书考试成绩合格证明</w:t>
            </w:r>
          </w:p>
        </w:tc>
      </w:tr>
      <w:tr>
        <w:tblPrEx>
          <w:tblCellMar>
            <w:top w:w="0" w:type="dxa"/>
            <w:left w:w="0" w:type="dxa"/>
            <w:bottom w:w="0" w:type="dxa"/>
            <w:right w:w="0" w:type="dxa"/>
          </w:tblCellMar>
        </w:tblPrEx>
        <w:trPr>
          <w:trHeight w:val="915" w:hRule="atLeast"/>
          <w:jc w:val="center"/>
        </w:trPr>
        <w:tc>
          <w:tcPr>
            <w:tcW w:w="1155" w:type="dxa"/>
            <w:vMerge w:val="restart"/>
            <w:tcBorders>
              <w:top w:val="nil"/>
              <w:left w:val="single" w:color="000000" w:sz="6" w:space="0"/>
              <w:bottom w:val="single" w:color="auto" w:sz="6" w:space="0"/>
              <w:right w:val="single" w:color="auto"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120" w:right="120"/>
              <w:jc w:val="center"/>
              <w:textAlignment w:val="center"/>
              <w:rPr>
                <w:sz w:val="21"/>
                <w:szCs w:val="21"/>
              </w:rPr>
            </w:pPr>
            <w:r>
              <w:rPr>
                <w:rFonts w:hint="eastAsia" w:ascii="宋体" w:hAnsi="宋体" w:eastAsia="宋体" w:cs="宋体"/>
                <w:sz w:val="21"/>
                <w:szCs w:val="21"/>
                <w:bdr w:val="none" w:color="auto" w:sz="0" w:space="0"/>
              </w:rPr>
              <w:t>三门县人民医院医共体分院</w:t>
            </w:r>
          </w:p>
        </w:tc>
        <w:tc>
          <w:tcPr>
            <w:tcW w:w="12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eastAsia" w:ascii="宋体" w:hAnsi="宋体" w:eastAsia="宋体" w:cs="宋体"/>
                <w:sz w:val="21"/>
                <w:szCs w:val="21"/>
                <w:bdr w:val="none" w:color="auto" w:sz="0" w:space="0"/>
              </w:rPr>
              <w:t>临床医生</w:t>
            </w:r>
          </w:p>
        </w:tc>
        <w:tc>
          <w:tcPr>
            <w:tcW w:w="84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eastAsia" w:ascii="宋体" w:hAnsi="宋体" w:eastAsia="宋体" w:cs="宋体"/>
                <w:sz w:val="21"/>
                <w:szCs w:val="21"/>
                <w:bdr w:val="none" w:color="auto" w:sz="0" w:space="0"/>
              </w:rPr>
              <w:t>5</w:t>
            </w:r>
          </w:p>
        </w:tc>
        <w:tc>
          <w:tcPr>
            <w:tcW w:w="7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eastAsia" w:ascii="宋体" w:hAnsi="宋体" w:eastAsia="宋体" w:cs="宋体"/>
                <w:sz w:val="21"/>
                <w:szCs w:val="21"/>
                <w:bdr w:val="none" w:color="auto" w:sz="0" w:space="0"/>
              </w:rPr>
              <w:t>不限</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eastAsia" w:ascii="宋体" w:hAnsi="宋体" w:eastAsia="宋体" w:cs="宋体"/>
                <w:sz w:val="21"/>
                <w:szCs w:val="21"/>
                <w:bdr w:val="none" w:color="auto" w:sz="0" w:space="0"/>
              </w:rPr>
              <w:t>临床医学</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eastAsia" w:ascii="宋体" w:hAnsi="宋体" w:eastAsia="宋体" w:cs="宋体"/>
                <w:sz w:val="21"/>
                <w:szCs w:val="21"/>
                <w:bdr w:val="none" w:color="auto" w:sz="0" w:space="0"/>
              </w:rPr>
              <w:t>本科及以上</w:t>
            </w:r>
          </w:p>
        </w:tc>
        <w:tc>
          <w:tcPr>
            <w:tcW w:w="25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eastAsia" w:ascii="宋体" w:hAnsi="宋体" w:eastAsia="宋体" w:cs="宋体"/>
                <w:sz w:val="21"/>
                <w:szCs w:val="21"/>
                <w:bdr w:val="none" w:color="auto" w:sz="0" w:space="0"/>
              </w:rPr>
              <w:t>取得执业助理医师资格证（2021年应届毕业生不作要求）</w:t>
            </w:r>
          </w:p>
        </w:tc>
      </w:tr>
      <w:tr>
        <w:tblPrEx>
          <w:tblCellMar>
            <w:top w:w="0" w:type="dxa"/>
            <w:left w:w="0" w:type="dxa"/>
            <w:bottom w:w="0" w:type="dxa"/>
            <w:right w:w="0" w:type="dxa"/>
          </w:tblCellMar>
        </w:tblPrEx>
        <w:trPr>
          <w:trHeight w:val="915" w:hRule="atLeast"/>
          <w:jc w:val="center"/>
        </w:trPr>
        <w:tc>
          <w:tcPr>
            <w:tcW w:w="1155" w:type="dxa"/>
            <w:vMerge w:val="continue"/>
            <w:tcBorders>
              <w:top w:val="nil"/>
              <w:left w:val="single" w:color="000000" w:sz="6" w:space="0"/>
              <w:bottom w:val="single" w:color="auto" w:sz="6" w:space="0"/>
              <w:right w:val="single" w:color="auto" w:sz="6" w:space="0"/>
            </w:tcBorders>
            <w:shd w:val="clear"/>
            <w:tcMar>
              <w:top w:w="15" w:type="dxa"/>
              <w:left w:w="15" w:type="dxa"/>
              <w:bottom w:w="15" w:type="dxa"/>
              <w:right w:w="15" w:type="dxa"/>
            </w:tcMar>
            <w:vAlign w:val="center"/>
          </w:tcPr>
          <w:p>
            <w:pPr>
              <w:rPr>
                <w:rFonts w:hint="eastAsia" w:ascii="微软雅黑" w:hAnsi="微软雅黑" w:eastAsia="微软雅黑" w:cs="微软雅黑"/>
                <w:sz w:val="24"/>
                <w:szCs w:val="24"/>
              </w:rPr>
            </w:pPr>
          </w:p>
        </w:tc>
        <w:tc>
          <w:tcPr>
            <w:tcW w:w="12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eastAsia" w:ascii="宋体" w:hAnsi="宋体" w:eastAsia="宋体" w:cs="宋体"/>
                <w:sz w:val="21"/>
                <w:szCs w:val="21"/>
                <w:bdr w:val="none" w:color="auto" w:sz="0" w:space="0"/>
              </w:rPr>
              <w:t>妇幼医生</w:t>
            </w:r>
          </w:p>
        </w:tc>
        <w:tc>
          <w:tcPr>
            <w:tcW w:w="84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eastAsia" w:ascii="宋体" w:hAnsi="宋体" w:eastAsia="宋体" w:cs="宋体"/>
                <w:sz w:val="21"/>
                <w:szCs w:val="21"/>
                <w:bdr w:val="none" w:color="auto" w:sz="0" w:space="0"/>
              </w:rPr>
              <w:t>2</w:t>
            </w:r>
          </w:p>
        </w:tc>
        <w:tc>
          <w:tcPr>
            <w:tcW w:w="7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eastAsia" w:ascii="宋体" w:hAnsi="宋体" w:eastAsia="宋体" w:cs="宋体"/>
                <w:sz w:val="21"/>
                <w:szCs w:val="21"/>
                <w:bdr w:val="none" w:color="auto" w:sz="0" w:space="0"/>
              </w:rPr>
              <w:t>不限</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eastAsia" w:ascii="宋体" w:hAnsi="宋体" w:eastAsia="宋体" w:cs="宋体"/>
                <w:sz w:val="21"/>
                <w:szCs w:val="21"/>
                <w:bdr w:val="none" w:color="auto" w:sz="0" w:space="0"/>
              </w:rPr>
              <w:t>临床医学</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eastAsia" w:ascii="宋体" w:hAnsi="宋体" w:eastAsia="宋体" w:cs="宋体"/>
                <w:sz w:val="21"/>
                <w:szCs w:val="21"/>
                <w:bdr w:val="none" w:color="auto" w:sz="0" w:space="0"/>
              </w:rPr>
              <w:t>本科及以上</w:t>
            </w:r>
          </w:p>
        </w:tc>
        <w:tc>
          <w:tcPr>
            <w:tcW w:w="25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eastAsia" w:ascii="宋体" w:hAnsi="宋体" w:eastAsia="宋体" w:cs="宋体"/>
                <w:sz w:val="21"/>
                <w:szCs w:val="21"/>
                <w:bdr w:val="none" w:color="auto" w:sz="0" w:space="0"/>
              </w:rPr>
              <w:t>取得执业助理医师资格证（2021年应届毕业生不作要求）</w:t>
            </w:r>
          </w:p>
        </w:tc>
      </w:tr>
      <w:tr>
        <w:tblPrEx>
          <w:tblCellMar>
            <w:top w:w="0" w:type="dxa"/>
            <w:left w:w="0" w:type="dxa"/>
            <w:bottom w:w="0" w:type="dxa"/>
            <w:right w:w="0" w:type="dxa"/>
          </w:tblCellMar>
        </w:tblPrEx>
        <w:trPr>
          <w:trHeight w:val="915" w:hRule="atLeast"/>
          <w:jc w:val="center"/>
        </w:trPr>
        <w:tc>
          <w:tcPr>
            <w:tcW w:w="1155" w:type="dxa"/>
            <w:vMerge w:val="continue"/>
            <w:tcBorders>
              <w:top w:val="nil"/>
              <w:left w:val="single" w:color="000000" w:sz="6" w:space="0"/>
              <w:bottom w:val="single" w:color="auto" w:sz="6" w:space="0"/>
              <w:right w:val="single" w:color="auto" w:sz="6" w:space="0"/>
            </w:tcBorders>
            <w:shd w:val="clear"/>
            <w:tcMar>
              <w:top w:w="15" w:type="dxa"/>
              <w:left w:w="15" w:type="dxa"/>
              <w:bottom w:w="15" w:type="dxa"/>
              <w:right w:w="15" w:type="dxa"/>
            </w:tcMar>
            <w:vAlign w:val="center"/>
          </w:tcPr>
          <w:p>
            <w:pPr>
              <w:rPr>
                <w:rFonts w:hint="eastAsia" w:ascii="微软雅黑" w:hAnsi="微软雅黑" w:eastAsia="微软雅黑" w:cs="微软雅黑"/>
                <w:sz w:val="24"/>
                <w:szCs w:val="24"/>
              </w:rPr>
            </w:pPr>
          </w:p>
        </w:tc>
        <w:tc>
          <w:tcPr>
            <w:tcW w:w="12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eastAsia" w:ascii="宋体" w:hAnsi="宋体" w:eastAsia="宋体" w:cs="宋体"/>
                <w:sz w:val="21"/>
                <w:szCs w:val="21"/>
                <w:bdr w:val="none" w:color="auto" w:sz="0" w:space="0"/>
              </w:rPr>
              <w:t>口腔科医生</w:t>
            </w:r>
          </w:p>
        </w:tc>
        <w:tc>
          <w:tcPr>
            <w:tcW w:w="84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eastAsia" w:ascii="宋体" w:hAnsi="宋体" w:eastAsia="宋体" w:cs="宋体"/>
                <w:sz w:val="21"/>
                <w:szCs w:val="21"/>
                <w:bdr w:val="none" w:color="auto" w:sz="0" w:space="0"/>
              </w:rPr>
              <w:t>2</w:t>
            </w:r>
          </w:p>
        </w:tc>
        <w:tc>
          <w:tcPr>
            <w:tcW w:w="7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eastAsia" w:ascii="宋体" w:hAnsi="宋体" w:eastAsia="宋体" w:cs="宋体"/>
                <w:sz w:val="21"/>
                <w:szCs w:val="21"/>
                <w:bdr w:val="none" w:color="auto" w:sz="0" w:space="0"/>
              </w:rPr>
              <w:t>不限</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eastAsia" w:ascii="宋体" w:hAnsi="宋体" w:eastAsia="宋体" w:cs="宋体"/>
                <w:sz w:val="21"/>
                <w:szCs w:val="21"/>
                <w:bdr w:val="none" w:color="auto" w:sz="0" w:space="0"/>
              </w:rPr>
              <w:t>口腔医学</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eastAsia" w:ascii="宋体" w:hAnsi="宋体" w:eastAsia="宋体" w:cs="宋体"/>
                <w:sz w:val="21"/>
                <w:szCs w:val="21"/>
                <w:bdr w:val="none" w:color="auto" w:sz="0" w:space="0"/>
              </w:rPr>
              <w:t>本科及以上</w:t>
            </w:r>
          </w:p>
        </w:tc>
        <w:tc>
          <w:tcPr>
            <w:tcW w:w="25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eastAsia" w:ascii="宋体" w:hAnsi="宋体" w:eastAsia="宋体" w:cs="宋体"/>
                <w:sz w:val="21"/>
                <w:szCs w:val="21"/>
                <w:bdr w:val="none" w:color="auto" w:sz="0" w:space="0"/>
              </w:rPr>
              <w:t>取得执业助理医师资格证（2021年应届毕业生不作要求）</w:t>
            </w:r>
          </w:p>
        </w:tc>
      </w:tr>
      <w:tr>
        <w:tblPrEx>
          <w:tblCellMar>
            <w:top w:w="0" w:type="dxa"/>
            <w:left w:w="0" w:type="dxa"/>
            <w:bottom w:w="0" w:type="dxa"/>
            <w:right w:w="0" w:type="dxa"/>
          </w:tblCellMar>
        </w:tblPrEx>
        <w:trPr>
          <w:trHeight w:val="915" w:hRule="atLeast"/>
          <w:jc w:val="center"/>
        </w:trPr>
        <w:tc>
          <w:tcPr>
            <w:tcW w:w="1155" w:type="dxa"/>
            <w:vMerge w:val="continue"/>
            <w:tcBorders>
              <w:top w:val="nil"/>
              <w:left w:val="single" w:color="000000" w:sz="6" w:space="0"/>
              <w:bottom w:val="single" w:color="auto" w:sz="6" w:space="0"/>
              <w:right w:val="single" w:color="auto" w:sz="6" w:space="0"/>
            </w:tcBorders>
            <w:shd w:val="clear"/>
            <w:tcMar>
              <w:top w:w="15" w:type="dxa"/>
              <w:left w:w="15" w:type="dxa"/>
              <w:bottom w:w="15" w:type="dxa"/>
              <w:right w:w="15" w:type="dxa"/>
            </w:tcMar>
            <w:vAlign w:val="center"/>
          </w:tcPr>
          <w:p>
            <w:pPr>
              <w:rPr>
                <w:rFonts w:hint="eastAsia" w:ascii="微软雅黑" w:hAnsi="微软雅黑" w:eastAsia="微软雅黑" w:cs="微软雅黑"/>
                <w:sz w:val="24"/>
                <w:szCs w:val="24"/>
              </w:rPr>
            </w:pPr>
          </w:p>
        </w:tc>
        <w:tc>
          <w:tcPr>
            <w:tcW w:w="12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eastAsia" w:ascii="宋体" w:hAnsi="宋体" w:eastAsia="宋体" w:cs="宋体"/>
                <w:sz w:val="21"/>
                <w:szCs w:val="21"/>
                <w:bdr w:val="none" w:color="auto" w:sz="0" w:space="0"/>
              </w:rPr>
              <w:t>超声科医生</w:t>
            </w:r>
          </w:p>
        </w:tc>
        <w:tc>
          <w:tcPr>
            <w:tcW w:w="84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eastAsia" w:ascii="宋体" w:hAnsi="宋体" w:eastAsia="宋体" w:cs="宋体"/>
                <w:sz w:val="21"/>
                <w:szCs w:val="21"/>
                <w:bdr w:val="none" w:color="auto" w:sz="0" w:space="0"/>
              </w:rPr>
              <w:t>3</w:t>
            </w:r>
          </w:p>
        </w:tc>
        <w:tc>
          <w:tcPr>
            <w:tcW w:w="7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eastAsia" w:ascii="宋体" w:hAnsi="宋体" w:eastAsia="宋体" w:cs="宋体"/>
                <w:sz w:val="21"/>
                <w:szCs w:val="21"/>
                <w:bdr w:val="none" w:color="auto" w:sz="0" w:space="0"/>
              </w:rPr>
              <w:t>不限</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eastAsia" w:ascii="宋体" w:hAnsi="宋体" w:eastAsia="宋体" w:cs="宋体"/>
                <w:sz w:val="21"/>
                <w:szCs w:val="21"/>
                <w:bdr w:val="none" w:color="auto" w:sz="0" w:space="0"/>
              </w:rPr>
              <w:t>临床医学、医学影像学、医学影像诊断</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eastAsia" w:ascii="宋体" w:hAnsi="宋体" w:eastAsia="宋体" w:cs="宋体"/>
                <w:sz w:val="21"/>
                <w:szCs w:val="21"/>
                <w:bdr w:val="none" w:color="auto" w:sz="0" w:space="0"/>
              </w:rPr>
              <w:t>本科及以上</w:t>
            </w:r>
          </w:p>
        </w:tc>
        <w:tc>
          <w:tcPr>
            <w:tcW w:w="25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eastAsia" w:ascii="宋体" w:hAnsi="宋体" w:eastAsia="宋体" w:cs="宋体"/>
                <w:sz w:val="21"/>
                <w:szCs w:val="21"/>
                <w:bdr w:val="none" w:color="auto" w:sz="0" w:space="0"/>
              </w:rPr>
              <w:t>取得执业助理医师资格证（2021年应届毕业生不作要求）</w:t>
            </w:r>
          </w:p>
        </w:tc>
      </w:tr>
      <w:tr>
        <w:tblPrEx>
          <w:tblCellMar>
            <w:top w:w="0" w:type="dxa"/>
            <w:left w:w="0" w:type="dxa"/>
            <w:bottom w:w="0" w:type="dxa"/>
            <w:right w:w="0" w:type="dxa"/>
          </w:tblCellMar>
        </w:tblPrEx>
        <w:trPr>
          <w:trHeight w:val="915" w:hRule="atLeast"/>
          <w:jc w:val="center"/>
        </w:trPr>
        <w:tc>
          <w:tcPr>
            <w:tcW w:w="1155" w:type="dxa"/>
            <w:vMerge w:val="continue"/>
            <w:tcBorders>
              <w:top w:val="nil"/>
              <w:left w:val="single" w:color="000000" w:sz="6" w:space="0"/>
              <w:bottom w:val="single" w:color="auto" w:sz="6" w:space="0"/>
              <w:right w:val="single" w:color="auto" w:sz="6" w:space="0"/>
            </w:tcBorders>
            <w:shd w:val="clear"/>
            <w:tcMar>
              <w:top w:w="15" w:type="dxa"/>
              <w:left w:w="15" w:type="dxa"/>
              <w:bottom w:w="15" w:type="dxa"/>
              <w:right w:w="15" w:type="dxa"/>
            </w:tcMar>
            <w:vAlign w:val="center"/>
          </w:tcPr>
          <w:p>
            <w:pPr>
              <w:rPr>
                <w:rFonts w:hint="eastAsia" w:ascii="微软雅黑" w:hAnsi="微软雅黑" w:eastAsia="微软雅黑" w:cs="微软雅黑"/>
                <w:sz w:val="24"/>
                <w:szCs w:val="24"/>
              </w:rPr>
            </w:pPr>
          </w:p>
        </w:tc>
        <w:tc>
          <w:tcPr>
            <w:tcW w:w="12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eastAsia" w:ascii="宋体" w:hAnsi="宋体" w:eastAsia="宋体" w:cs="宋体"/>
                <w:sz w:val="21"/>
                <w:szCs w:val="21"/>
                <w:bdr w:val="none" w:color="auto" w:sz="0" w:space="0"/>
              </w:rPr>
              <w:t>中药剂</w:t>
            </w:r>
          </w:p>
        </w:tc>
        <w:tc>
          <w:tcPr>
            <w:tcW w:w="84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eastAsia" w:ascii="宋体" w:hAnsi="宋体" w:eastAsia="宋体" w:cs="宋体"/>
                <w:sz w:val="21"/>
                <w:szCs w:val="21"/>
                <w:bdr w:val="none" w:color="auto" w:sz="0" w:space="0"/>
              </w:rPr>
              <w:t>1</w:t>
            </w:r>
          </w:p>
        </w:tc>
        <w:tc>
          <w:tcPr>
            <w:tcW w:w="7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eastAsia" w:ascii="宋体" w:hAnsi="宋体" w:eastAsia="宋体" w:cs="宋体"/>
                <w:sz w:val="21"/>
                <w:szCs w:val="21"/>
                <w:bdr w:val="none" w:color="auto" w:sz="0" w:space="0"/>
              </w:rPr>
              <w:t>不限</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eastAsia" w:ascii="宋体" w:hAnsi="宋体" w:eastAsia="宋体" w:cs="宋体"/>
                <w:sz w:val="21"/>
                <w:szCs w:val="21"/>
                <w:bdr w:val="none" w:color="auto" w:sz="0" w:space="0"/>
              </w:rPr>
              <w:t>中药学</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eastAsia" w:ascii="宋体" w:hAnsi="宋体" w:eastAsia="宋体" w:cs="宋体"/>
                <w:sz w:val="21"/>
                <w:szCs w:val="21"/>
                <w:bdr w:val="none" w:color="auto" w:sz="0" w:space="0"/>
              </w:rPr>
              <w:t>本科及以上</w:t>
            </w:r>
          </w:p>
        </w:tc>
        <w:tc>
          <w:tcPr>
            <w:tcW w:w="25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eastAsia" w:ascii="微软雅黑" w:hAnsi="微软雅黑" w:eastAsia="微软雅黑" w:cs="微软雅黑"/>
                <w:sz w:val="21"/>
                <w:szCs w:val="21"/>
                <w:bdr w:val="none" w:color="auto" w:sz="0" w:space="0"/>
              </w:rPr>
              <w:t>　</w:t>
            </w:r>
            <w:r>
              <w:rPr>
                <w:rFonts w:hint="eastAsia" w:ascii="宋体" w:hAnsi="宋体" w:eastAsia="宋体" w:cs="宋体"/>
                <w:sz w:val="21"/>
                <w:szCs w:val="21"/>
                <w:bdr w:val="none" w:color="auto" w:sz="0" w:space="0"/>
              </w:rPr>
              <w:t>取得中药师资格证（2021年应届毕业生不作要求）</w:t>
            </w:r>
          </w:p>
        </w:tc>
      </w:tr>
      <w:tr>
        <w:tblPrEx>
          <w:tblCellMar>
            <w:top w:w="0" w:type="dxa"/>
            <w:left w:w="0" w:type="dxa"/>
            <w:bottom w:w="0" w:type="dxa"/>
            <w:right w:w="0" w:type="dxa"/>
          </w:tblCellMar>
        </w:tblPrEx>
        <w:trPr>
          <w:trHeight w:val="915" w:hRule="atLeast"/>
          <w:jc w:val="center"/>
        </w:trPr>
        <w:tc>
          <w:tcPr>
            <w:tcW w:w="1155" w:type="dxa"/>
            <w:vMerge w:val="restart"/>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1"/>
                <w:szCs w:val="21"/>
              </w:rPr>
            </w:pPr>
            <w:r>
              <w:rPr>
                <w:rFonts w:hint="eastAsia" w:ascii="宋体" w:hAnsi="宋体" w:eastAsia="宋体" w:cs="宋体"/>
                <w:sz w:val="21"/>
                <w:szCs w:val="21"/>
                <w:bdr w:val="none" w:color="auto" w:sz="0" w:space="0"/>
              </w:rPr>
              <w:t>三门县疾病预防控制中心</w:t>
            </w:r>
          </w:p>
        </w:tc>
        <w:tc>
          <w:tcPr>
            <w:tcW w:w="12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1"/>
                <w:szCs w:val="21"/>
              </w:rPr>
            </w:pPr>
            <w:r>
              <w:rPr>
                <w:rFonts w:hint="eastAsia" w:ascii="宋体" w:hAnsi="宋体" w:eastAsia="宋体" w:cs="宋体"/>
                <w:sz w:val="21"/>
                <w:szCs w:val="21"/>
                <w:bdr w:val="none" w:color="auto" w:sz="0" w:space="0"/>
              </w:rPr>
              <w:t>卫生检验</w:t>
            </w:r>
          </w:p>
        </w:tc>
        <w:tc>
          <w:tcPr>
            <w:tcW w:w="84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1"/>
                <w:szCs w:val="21"/>
              </w:rPr>
            </w:pPr>
            <w:r>
              <w:rPr>
                <w:rFonts w:hint="default" w:ascii="仿宋_GB2312" w:hAnsi="微软雅黑" w:eastAsia="仿宋_GB2312" w:cs="仿宋_GB2312"/>
                <w:sz w:val="21"/>
                <w:szCs w:val="21"/>
                <w:bdr w:val="none" w:color="auto" w:sz="0" w:space="0"/>
              </w:rPr>
              <w:t>1</w:t>
            </w:r>
          </w:p>
        </w:tc>
        <w:tc>
          <w:tcPr>
            <w:tcW w:w="7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1"/>
                <w:szCs w:val="21"/>
              </w:rPr>
            </w:pPr>
            <w:r>
              <w:rPr>
                <w:rFonts w:hint="eastAsia" w:ascii="宋体" w:hAnsi="宋体" w:eastAsia="宋体" w:cs="宋体"/>
                <w:sz w:val="21"/>
                <w:szCs w:val="21"/>
                <w:bdr w:val="none" w:color="auto" w:sz="0" w:space="0"/>
              </w:rPr>
              <w:t>不限</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eastAsia" w:ascii="宋体" w:hAnsi="宋体" w:eastAsia="宋体" w:cs="宋体"/>
                <w:sz w:val="21"/>
                <w:szCs w:val="21"/>
                <w:bdr w:val="none" w:color="auto" w:sz="0" w:space="0"/>
              </w:rPr>
              <w:t>卫生检验、卫生检验与检疫</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1"/>
                <w:szCs w:val="21"/>
              </w:rPr>
            </w:pPr>
            <w:r>
              <w:rPr>
                <w:rFonts w:hint="eastAsia" w:ascii="宋体" w:hAnsi="宋体" w:eastAsia="宋体" w:cs="宋体"/>
                <w:sz w:val="21"/>
                <w:szCs w:val="21"/>
                <w:bdr w:val="none" w:color="auto" w:sz="0" w:space="0"/>
              </w:rPr>
              <w:t>全日制本科及以上</w:t>
            </w:r>
          </w:p>
        </w:tc>
        <w:tc>
          <w:tcPr>
            <w:tcW w:w="25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r>
      <w:tr>
        <w:tblPrEx>
          <w:tblCellMar>
            <w:top w:w="0" w:type="dxa"/>
            <w:left w:w="0" w:type="dxa"/>
            <w:bottom w:w="0" w:type="dxa"/>
            <w:right w:w="0" w:type="dxa"/>
          </w:tblCellMar>
        </w:tblPrEx>
        <w:trPr>
          <w:trHeight w:val="915" w:hRule="atLeast"/>
          <w:jc w:val="center"/>
        </w:trPr>
        <w:tc>
          <w:tcPr>
            <w:tcW w:w="1155" w:type="dxa"/>
            <w:vMerge w:val="continue"/>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rPr>
                <w:rFonts w:hint="eastAsia" w:ascii="微软雅黑" w:hAnsi="微软雅黑" w:eastAsia="微软雅黑" w:cs="微软雅黑"/>
                <w:sz w:val="24"/>
                <w:szCs w:val="24"/>
              </w:rPr>
            </w:pPr>
          </w:p>
        </w:tc>
        <w:tc>
          <w:tcPr>
            <w:tcW w:w="12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1"/>
                <w:szCs w:val="21"/>
              </w:rPr>
            </w:pPr>
            <w:r>
              <w:rPr>
                <w:rFonts w:hint="eastAsia" w:ascii="宋体" w:hAnsi="宋体" w:eastAsia="宋体" w:cs="宋体"/>
                <w:sz w:val="21"/>
                <w:szCs w:val="21"/>
                <w:bdr w:val="none" w:color="auto" w:sz="0" w:space="0"/>
              </w:rPr>
              <w:t>传染病防治</w:t>
            </w:r>
          </w:p>
        </w:tc>
        <w:tc>
          <w:tcPr>
            <w:tcW w:w="84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1"/>
                <w:szCs w:val="21"/>
              </w:rPr>
            </w:pPr>
            <w:r>
              <w:rPr>
                <w:rFonts w:hint="default" w:ascii="仿宋_GB2312" w:hAnsi="微软雅黑" w:eastAsia="仿宋_GB2312" w:cs="仿宋_GB2312"/>
                <w:sz w:val="21"/>
                <w:szCs w:val="21"/>
                <w:bdr w:val="none" w:color="auto" w:sz="0" w:space="0"/>
              </w:rPr>
              <w:t>1</w:t>
            </w:r>
          </w:p>
        </w:tc>
        <w:tc>
          <w:tcPr>
            <w:tcW w:w="7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1"/>
                <w:szCs w:val="21"/>
              </w:rPr>
            </w:pPr>
            <w:r>
              <w:rPr>
                <w:rFonts w:hint="eastAsia" w:ascii="宋体" w:hAnsi="宋体" w:eastAsia="宋体" w:cs="宋体"/>
                <w:sz w:val="21"/>
                <w:szCs w:val="21"/>
                <w:bdr w:val="none" w:color="auto" w:sz="0" w:space="0"/>
              </w:rPr>
              <w:t>不限</w:t>
            </w:r>
          </w:p>
        </w:tc>
        <w:tc>
          <w:tcPr>
            <w:tcW w:w="12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1"/>
                <w:szCs w:val="21"/>
              </w:rPr>
            </w:pPr>
            <w:r>
              <w:rPr>
                <w:rFonts w:hint="eastAsia" w:ascii="宋体" w:hAnsi="宋体" w:eastAsia="宋体" w:cs="宋体"/>
                <w:sz w:val="21"/>
                <w:szCs w:val="21"/>
                <w:bdr w:val="none" w:color="auto" w:sz="0" w:space="0"/>
              </w:rPr>
              <w:t>预防医学</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1"/>
                <w:szCs w:val="21"/>
              </w:rPr>
            </w:pPr>
            <w:r>
              <w:rPr>
                <w:rFonts w:hint="eastAsia" w:ascii="宋体" w:hAnsi="宋体" w:eastAsia="宋体" w:cs="宋体"/>
                <w:sz w:val="21"/>
                <w:szCs w:val="21"/>
                <w:bdr w:val="none" w:color="auto" w:sz="0" w:space="0"/>
              </w:rPr>
              <w:t>全日制本科及以上</w:t>
            </w:r>
          </w:p>
        </w:tc>
        <w:tc>
          <w:tcPr>
            <w:tcW w:w="25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1"/>
                <w:szCs w:val="21"/>
              </w:rPr>
            </w:pPr>
            <w:r>
              <w:rPr>
                <w:rFonts w:hint="eastAsia" w:ascii="宋体" w:hAnsi="宋体" w:eastAsia="宋体" w:cs="宋体"/>
                <w:sz w:val="21"/>
                <w:szCs w:val="21"/>
                <w:bdr w:val="none" w:color="auto" w:sz="0" w:space="0"/>
              </w:rPr>
              <w:t>取得执业医师资格证（2021年应届毕业生不作要求）</w:t>
            </w:r>
          </w:p>
        </w:tc>
      </w:tr>
      <w:tr>
        <w:tblPrEx>
          <w:tblCellMar>
            <w:top w:w="0" w:type="dxa"/>
            <w:left w:w="0" w:type="dxa"/>
            <w:bottom w:w="0" w:type="dxa"/>
            <w:right w:w="0" w:type="dxa"/>
          </w:tblCellMar>
        </w:tblPrEx>
        <w:trPr>
          <w:trHeight w:val="915" w:hRule="atLeast"/>
          <w:jc w:val="center"/>
        </w:trPr>
        <w:tc>
          <w:tcPr>
            <w:tcW w:w="1155" w:type="dxa"/>
            <w:vMerge w:val="restart"/>
            <w:tcBorders>
              <w:top w:val="nil"/>
              <w:left w:val="single" w:color="auto" w:sz="6" w:space="0"/>
              <w:bottom w:val="single" w:color="auto"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1"/>
                <w:szCs w:val="21"/>
              </w:rPr>
            </w:pPr>
            <w:r>
              <w:rPr>
                <w:rFonts w:hint="eastAsia" w:ascii="宋体" w:hAnsi="宋体" w:eastAsia="宋体" w:cs="宋体"/>
                <w:sz w:val="21"/>
                <w:szCs w:val="21"/>
                <w:bdr w:val="none" w:color="auto" w:sz="0" w:space="0"/>
              </w:rPr>
              <w:t>三门县妇幼保健计划生育服务中心</w:t>
            </w:r>
          </w:p>
        </w:tc>
        <w:tc>
          <w:tcPr>
            <w:tcW w:w="12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eastAsia" w:ascii="宋体" w:hAnsi="宋体" w:eastAsia="宋体" w:cs="宋体"/>
                <w:sz w:val="21"/>
                <w:szCs w:val="21"/>
                <w:bdr w:val="none" w:color="auto" w:sz="0" w:space="0"/>
              </w:rPr>
              <w:t>孕产妇保健</w:t>
            </w:r>
          </w:p>
        </w:tc>
        <w:tc>
          <w:tcPr>
            <w:tcW w:w="84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1"/>
                <w:szCs w:val="21"/>
              </w:rPr>
            </w:pPr>
            <w:r>
              <w:rPr>
                <w:rFonts w:hint="eastAsia" w:ascii="宋体" w:hAnsi="宋体" w:eastAsia="宋体" w:cs="宋体"/>
                <w:sz w:val="21"/>
                <w:szCs w:val="21"/>
                <w:bdr w:val="none" w:color="auto" w:sz="0" w:space="0"/>
              </w:rPr>
              <w:t>１</w:t>
            </w:r>
          </w:p>
        </w:tc>
        <w:tc>
          <w:tcPr>
            <w:tcW w:w="7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1"/>
                <w:szCs w:val="21"/>
              </w:rPr>
            </w:pPr>
            <w:r>
              <w:rPr>
                <w:rFonts w:hint="eastAsia" w:ascii="宋体" w:hAnsi="宋体" w:eastAsia="宋体" w:cs="宋体"/>
                <w:sz w:val="21"/>
                <w:szCs w:val="21"/>
                <w:bdr w:val="none" w:color="auto" w:sz="0" w:space="0"/>
              </w:rPr>
              <w:t>不限</w:t>
            </w:r>
          </w:p>
        </w:tc>
        <w:tc>
          <w:tcPr>
            <w:tcW w:w="1260" w:type="dxa"/>
            <w:tcBorders>
              <w:top w:val="nil"/>
              <w:left w:val="nil"/>
              <w:bottom w:val="single" w:color="000000" w:sz="6" w:space="0"/>
              <w:right w:val="single" w:color="auto"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1"/>
                <w:szCs w:val="21"/>
              </w:rPr>
            </w:pPr>
            <w:r>
              <w:rPr>
                <w:rFonts w:hint="eastAsia" w:ascii="宋体" w:hAnsi="宋体" w:eastAsia="宋体" w:cs="宋体"/>
                <w:sz w:val="21"/>
                <w:szCs w:val="21"/>
                <w:bdr w:val="none" w:color="auto" w:sz="0" w:space="0"/>
              </w:rPr>
              <w:t>临床医学</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1"/>
                <w:szCs w:val="21"/>
              </w:rPr>
            </w:pPr>
            <w:r>
              <w:rPr>
                <w:rFonts w:hint="eastAsia" w:ascii="宋体" w:hAnsi="宋体" w:eastAsia="宋体" w:cs="宋体"/>
                <w:sz w:val="21"/>
                <w:szCs w:val="21"/>
                <w:bdr w:val="none" w:color="auto" w:sz="0" w:space="0"/>
              </w:rPr>
              <w:t>全日制本科及以上</w:t>
            </w:r>
          </w:p>
        </w:tc>
        <w:tc>
          <w:tcPr>
            <w:tcW w:w="25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1"/>
                <w:szCs w:val="21"/>
              </w:rPr>
            </w:pPr>
            <w:r>
              <w:rPr>
                <w:rFonts w:hint="eastAsia" w:ascii="宋体" w:hAnsi="宋体" w:eastAsia="宋体" w:cs="宋体"/>
                <w:sz w:val="21"/>
                <w:szCs w:val="21"/>
                <w:bdr w:val="none" w:color="auto" w:sz="0" w:space="0"/>
              </w:rPr>
              <w:t>取得执业医师资格证（2021年应届毕业生不作要求）</w:t>
            </w:r>
          </w:p>
        </w:tc>
      </w:tr>
      <w:tr>
        <w:tblPrEx>
          <w:tblCellMar>
            <w:top w:w="0" w:type="dxa"/>
            <w:left w:w="0" w:type="dxa"/>
            <w:bottom w:w="0" w:type="dxa"/>
            <w:right w:w="0" w:type="dxa"/>
          </w:tblCellMar>
        </w:tblPrEx>
        <w:trPr>
          <w:trHeight w:val="915" w:hRule="atLeast"/>
          <w:jc w:val="center"/>
        </w:trPr>
        <w:tc>
          <w:tcPr>
            <w:tcW w:w="1155" w:type="dxa"/>
            <w:vMerge w:val="continue"/>
            <w:tcBorders>
              <w:top w:val="nil"/>
              <w:left w:val="single" w:color="auto" w:sz="6" w:space="0"/>
              <w:bottom w:val="single" w:color="auto"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sz w:val="24"/>
                <w:szCs w:val="24"/>
              </w:rPr>
            </w:pPr>
          </w:p>
        </w:tc>
        <w:tc>
          <w:tcPr>
            <w:tcW w:w="12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eastAsia" w:ascii="宋体" w:hAnsi="宋体" w:eastAsia="宋体" w:cs="宋体"/>
                <w:sz w:val="21"/>
                <w:szCs w:val="21"/>
                <w:bdr w:val="none" w:color="auto" w:sz="0" w:space="0"/>
              </w:rPr>
              <w:t>儿童保健</w:t>
            </w:r>
          </w:p>
        </w:tc>
        <w:tc>
          <w:tcPr>
            <w:tcW w:w="84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1"/>
                <w:szCs w:val="21"/>
              </w:rPr>
            </w:pPr>
            <w:r>
              <w:rPr>
                <w:rFonts w:hint="eastAsia" w:ascii="宋体" w:hAnsi="宋体" w:eastAsia="宋体" w:cs="宋体"/>
                <w:sz w:val="21"/>
                <w:szCs w:val="21"/>
                <w:bdr w:val="none" w:color="auto" w:sz="0" w:space="0"/>
              </w:rPr>
              <w:t>1</w:t>
            </w:r>
          </w:p>
        </w:tc>
        <w:tc>
          <w:tcPr>
            <w:tcW w:w="7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1"/>
                <w:szCs w:val="21"/>
              </w:rPr>
            </w:pPr>
            <w:r>
              <w:rPr>
                <w:rFonts w:hint="eastAsia" w:ascii="宋体" w:hAnsi="宋体" w:eastAsia="宋体" w:cs="宋体"/>
                <w:sz w:val="21"/>
                <w:szCs w:val="21"/>
                <w:bdr w:val="none" w:color="auto" w:sz="0" w:space="0"/>
              </w:rPr>
              <w:t>不限</w:t>
            </w:r>
          </w:p>
        </w:tc>
        <w:tc>
          <w:tcPr>
            <w:tcW w:w="1260" w:type="dxa"/>
            <w:tcBorders>
              <w:top w:val="nil"/>
              <w:left w:val="nil"/>
              <w:bottom w:val="single" w:color="000000" w:sz="6" w:space="0"/>
              <w:right w:val="single" w:color="auto"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1"/>
                <w:szCs w:val="21"/>
              </w:rPr>
            </w:pPr>
            <w:r>
              <w:rPr>
                <w:rFonts w:hint="eastAsia" w:ascii="宋体" w:hAnsi="宋体" w:eastAsia="宋体" w:cs="宋体"/>
                <w:sz w:val="21"/>
                <w:szCs w:val="21"/>
                <w:bdr w:val="none" w:color="auto" w:sz="0" w:space="0"/>
              </w:rPr>
              <w:t>临床医学</w:t>
            </w:r>
          </w:p>
        </w:tc>
        <w:tc>
          <w:tcPr>
            <w:tcW w:w="18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1"/>
                <w:szCs w:val="21"/>
              </w:rPr>
            </w:pPr>
            <w:r>
              <w:rPr>
                <w:rFonts w:hint="eastAsia" w:ascii="宋体" w:hAnsi="宋体" w:eastAsia="宋体" w:cs="宋体"/>
                <w:sz w:val="21"/>
                <w:szCs w:val="21"/>
                <w:bdr w:val="none" w:color="auto" w:sz="0" w:space="0"/>
              </w:rPr>
              <w:t>全日制本科及以上</w:t>
            </w:r>
          </w:p>
        </w:tc>
        <w:tc>
          <w:tcPr>
            <w:tcW w:w="252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1"/>
                <w:szCs w:val="21"/>
              </w:rPr>
            </w:pPr>
            <w:r>
              <w:rPr>
                <w:rFonts w:hint="eastAsia" w:ascii="宋体" w:hAnsi="宋体" w:eastAsia="宋体" w:cs="宋体"/>
                <w:sz w:val="21"/>
                <w:szCs w:val="21"/>
                <w:bdr w:val="none" w:color="auto" w:sz="0" w:space="0"/>
              </w:rPr>
              <w:t>取得执业医师资格证（2021年应届毕业生不作要求）</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eastAsia" w:ascii="宋体" w:hAnsi="宋体" w:eastAsia="宋体" w:cs="宋体"/>
          <w:i w:val="0"/>
          <w:caps w:val="0"/>
          <w:color w:val="000000"/>
          <w:spacing w:val="0"/>
          <w:sz w:val="36"/>
          <w:szCs w:val="36"/>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21"/>
          <w:szCs w:val="21"/>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627911"/>
    <w:rsid w:val="426279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2021-04-07T00:58:00Z</dcterms:created>
  <dc:creator>Administrator</dc:creator>
  <cp:lastModifiedBy>Administrator</cp:lastModifiedBy>
  <dcterms:modified xsi:type="dcterms:W3CDTF">2021-04-07T02:21:26Z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