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bdr w:val="none" w:color="auto" w:sz="0" w:space="0"/>
          <w:shd w:val="clear" w:fill="FFFFFF"/>
        </w:rPr>
        <w:t>凉山州教育和体育局关于考核招聘2021届省属公费师范毕业生的公告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sz w:val="31"/>
          <w:szCs w:val="31"/>
          <w:bdr w:val="none" w:color="auto" w:sz="0" w:space="0"/>
          <w:shd w:val="clear" w:fill="FFFFFF"/>
        </w:rPr>
        <w:t>根据</w:t>
      </w:r>
      <w:r>
        <w:rPr>
          <w:rFonts w:hint="eastAsia" w:ascii="宋体" w:hAnsi="宋体" w:eastAsia="宋体" w:cs="宋体"/>
          <w:i w:val="0"/>
          <w:iCs w:val="0"/>
          <w:caps w:val="0"/>
          <w:color w:val="0368B4"/>
          <w:spacing w:val="0"/>
          <w:sz w:val="24"/>
          <w:szCs w:val="24"/>
          <w:u w:val="none"/>
          <w:bdr w:val="none" w:color="auto" w:sz="0" w:space="0"/>
          <w:shd w:val="clear" w:fill="FFFFFF"/>
        </w:rPr>
        <w:fldChar w:fldCharType="begin"/>
      </w:r>
      <w:r>
        <w:rPr>
          <w:rFonts w:hint="eastAsia" w:ascii="宋体" w:hAnsi="宋体" w:eastAsia="宋体" w:cs="宋体"/>
          <w:i w:val="0"/>
          <w:iCs w:val="0"/>
          <w:caps w:val="0"/>
          <w:color w:val="0368B4"/>
          <w:spacing w:val="0"/>
          <w:sz w:val="24"/>
          <w:szCs w:val="24"/>
          <w:u w:val="none"/>
          <w:bdr w:val="none" w:color="auto" w:sz="0" w:space="0"/>
          <w:shd w:val="clear" w:fill="FFFFFF"/>
        </w:rPr>
        <w:instrText xml:space="preserve"> HYPERLINK "http://www.jiaoshizhaopin.net/sichuan" \o "四川教师招聘网" </w:instrText>
      </w:r>
      <w:r>
        <w:rPr>
          <w:rFonts w:hint="eastAsia" w:ascii="宋体" w:hAnsi="宋体" w:eastAsia="宋体" w:cs="宋体"/>
          <w:i w:val="0"/>
          <w:iCs w:val="0"/>
          <w:caps w:val="0"/>
          <w:color w:val="0368B4"/>
          <w:spacing w:val="0"/>
          <w:sz w:val="24"/>
          <w:szCs w:val="24"/>
          <w:u w:val="none"/>
          <w:bdr w:val="none" w:color="auto" w:sz="0" w:space="0"/>
          <w:shd w:val="clear" w:fill="FFFFFF"/>
        </w:rPr>
        <w:fldChar w:fldCharType="separate"/>
      </w:r>
      <w:r>
        <w:rPr>
          <w:rStyle w:val="9"/>
          <w:rFonts w:hint="default" w:ascii="仿宋_GB2312" w:hAnsi="宋体" w:eastAsia="仿宋_GB2312" w:cs="仿宋_GB2312"/>
          <w:i w:val="0"/>
          <w:iCs w:val="0"/>
          <w:caps w:val="0"/>
          <w:color w:val="0368B4"/>
          <w:spacing w:val="0"/>
          <w:sz w:val="31"/>
          <w:szCs w:val="31"/>
          <w:u w:val="none"/>
          <w:bdr w:val="none" w:color="auto" w:sz="0" w:space="0"/>
          <w:shd w:val="clear" w:fill="FFFFFF"/>
        </w:rPr>
        <w:t>四川</w:t>
      </w:r>
      <w:r>
        <w:rPr>
          <w:rFonts w:hint="eastAsia" w:ascii="宋体" w:hAnsi="宋体" w:eastAsia="宋体" w:cs="宋体"/>
          <w:i w:val="0"/>
          <w:iCs w:val="0"/>
          <w:caps w:val="0"/>
          <w:color w:val="0368B4"/>
          <w:spacing w:val="0"/>
          <w:sz w:val="24"/>
          <w:szCs w:val="24"/>
          <w:u w:val="none"/>
          <w:bdr w:val="none" w:color="auto" w:sz="0" w:space="0"/>
          <w:shd w:val="clear" w:fill="FFFFFF"/>
        </w:rPr>
        <w:fldChar w:fldCharType="end"/>
      </w:r>
      <w:r>
        <w:rPr>
          <w:rFonts w:hint="default" w:ascii="仿宋_GB2312" w:hAnsi="宋体" w:eastAsia="仿宋_GB2312" w:cs="仿宋_GB2312"/>
          <w:i w:val="0"/>
          <w:iCs w:val="0"/>
          <w:caps w:val="0"/>
          <w:color w:val="000000"/>
          <w:spacing w:val="0"/>
          <w:sz w:val="31"/>
          <w:szCs w:val="31"/>
          <w:bdr w:val="none" w:color="auto" w:sz="0" w:space="0"/>
          <w:shd w:val="clear" w:fill="FFFFFF"/>
        </w:rPr>
        <w:t>省教育厅等四部门《关于做好省级公费师范毕业生就业管理工作的通知》(川教函〔2020〕434号)精神，经研究，决定开展凉山州2021届省属公费师范毕业生双向选择公开考核招聘工作，现将有关事宜公告如下：（本公告在各省属公费师范毕业生培养相关院校校园网站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shd w:val="clear" w:fill="FFFFFF"/>
        </w:rPr>
        <w:t>一、时间地点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时间：2021年6月3日-6月5日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bookmarkStart w:id="0" w:name="_GoBack"/>
      <w:bookmarkEnd w:id="0"/>
      <w:r>
        <w:rPr>
          <w:rFonts w:hint="default" w:ascii="仿宋_GB2312" w:hAnsi="宋体" w:eastAsia="仿宋_GB2312" w:cs="仿宋_GB2312"/>
          <w:i w:val="0"/>
          <w:iCs w:val="0"/>
          <w:caps w:val="0"/>
          <w:color w:val="000000"/>
          <w:spacing w:val="0"/>
          <w:sz w:val="31"/>
          <w:szCs w:val="31"/>
          <w:bdr w:val="none" w:color="auto" w:sz="0" w:space="0"/>
          <w:shd w:val="clear" w:fill="FFFFFF"/>
        </w:rPr>
        <w:t>地点：西昌学院南校区（西昌市新村海滨中路24号）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二、招聘岗位及名额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详见《凉山州2021年省属公费师范生双选考核招聘岗位一览表》（附件1）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三、双选招聘对象及条件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(一)定向凉山州省属师范院校的2021年应届公费师范毕业生，其中：深度贫困县定向培养计划公费师范生由各培养协议县签订就业协议，不再参加此次双选。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(二)大学本科（学士学位）、专科毕业。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(三)具备相应教师资格条件。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(四)身心健康、热爱教育事业。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四、招聘程序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公费师范生双选招聘过程包括发布公告、报名、资格审查、考核、考察、签订就业协议、体检、公示、聘用等步骤。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ascii="方正楷体简体" w:hAnsi="方正楷体简体" w:eastAsia="方正楷体简体" w:cs="方正楷体简体"/>
          <w:i w:val="0"/>
          <w:iCs w:val="0"/>
          <w:caps w:val="0"/>
          <w:color w:val="000000"/>
          <w:spacing w:val="0"/>
          <w:sz w:val="31"/>
          <w:szCs w:val="31"/>
          <w:bdr w:val="none" w:color="auto" w:sz="0" w:space="0"/>
          <w:shd w:val="clear" w:fill="FFFFFF"/>
        </w:rPr>
        <w:t>（一）发布信息及报名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1.发布公告。报名10天前在公费师范生培养院校校园网站、凉山州教育和体育局网站发布双选招聘公告。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2.现场报名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时间：2021年6月3日下午14:00—17:00。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报名地点：西昌学院南校区（西昌市新村海滨中路24号）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3.报名办法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（1）网络提交材料：6月3日前，应聘者通过手机微信扫描二维码或直接登陆链接进入公费师范生考核招聘报名系统先填写报名信息并提交。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ascii="仿宋" w:hAnsi="仿宋" w:eastAsia="仿宋" w:cs="仿宋"/>
          <w:i w:val="0"/>
          <w:iCs w:val="0"/>
          <w:caps w:val="0"/>
          <w:color w:val="000000"/>
          <w:spacing w:val="0"/>
          <w:sz w:val="31"/>
          <w:szCs w:val="31"/>
          <w:bdr w:val="none" w:color="auto" w:sz="0" w:space="0"/>
          <w:shd w:val="clear" w:fill="FFFFFF"/>
        </w:rPr>
        <w:t>（</w:t>
      </w:r>
      <w:r>
        <w:rPr>
          <w:rFonts w:hint="eastAsia" w:ascii="仿宋" w:hAnsi="仿宋" w:eastAsia="仿宋" w:cs="仿宋"/>
          <w:i w:val="0"/>
          <w:iCs w:val="0"/>
          <w:caps w:val="0"/>
          <w:color w:val="000000"/>
          <w:spacing w:val="0"/>
          <w:sz w:val="31"/>
          <w:szCs w:val="31"/>
          <w:bdr w:val="none" w:color="auto" w:sz="0" w:space="0"/>
          <w:shd w:val="clear" w:fill="FFFFFF"/>
        </w:rPr>
        <w:t>2）现场报名：在现场报名时间内，应聘者持1寸免冠彩照、身份证以及教师资格证、</w:t>
      </w:r>
      <w:r>
        <w:rPr>
          <w:rFonts w:hint="default" w:ascii="仿宋_GB2312" w:hAnsi="宋体" w:eastAsia="仿宋_GB2312" w:cs="仿宋_GB2312"/>
          <w:i w:val="0"/>
          <w:iCs w:val="0"/>
          <w:caps w:val="0"/>
          <w:color w:val="000000"/>
          <w:spacing w:val="0"/>
          <w:sz w:val="31"/>
          <w:szCs w:val="31"/>
          <w:bdr w:val="none" w:color="auto" w:sz="0" w:space="0"/>
          <w:shd w:val="clear" w:fill="FFFFFF"/>
        </w:rPr>
        <w:t>普通话等级证、英语等级证书、本人就读院校出具的学历证明复印件、学生证复印件及相关荣誉证书(验原件，收复印件1份)等证书及《</w:t>
      </w:r>
      <w:r>
        <w:rPr>
          <w:rFonts w:hint="eastAsia" w:ascii="宋体" w:hAnsi="宋体" w:eastAsia="宋体" w:cs="宋体"/>
          <w:i w:val="0"/>
          <w:iCs w:val="0"/>
          <w:caps w:val="0"/>
          <w:color w:val="0368B4"/>
          <w:spacing w:val="0"/>
          <w:sz w:val="24"/>
          <w:szCs w:val="24"/>
          <w:u w:val="none"/>
          <w:bdr w:val="none" w:color="auto" w:sz="0" w:space="0"/>
          <w:shd w:val="clear" w:fill="FFFFFF"/>
        </w:rPr>
        <w:fldChar w:fldCharType="begin"/>
      </w:r>
      <w:r>
        <w:rPr>
          <w:rFonts w:hint="eastAsia" w:ascii="宋体" w:hAnsi="宋体" w:eastAsia="宋体" w:cs="宋体"/>
          <w:i w:val="0"/>
          <w:iCs w:val="0"/>
          <w:caps w:val="0"/>
          <w:color w:val="0368B4"/>
          <w:spacing w:val="0"/>
          <w:sz w:val="24"/>
          <w:szCs w:val="24"/>
          <w:u w:val="none"/>
          <w:bdr w:val="none" w:color="auto" w:sz="0" w:space="0"/>
          <w:shd w:val="clear" w:fill="FFFFFF"/>
        </w:rPr>
        <w:instrText xml:space="preserve"> HYPERLINK "http://www.jiaoshizhaopin.net/sichuan" \o "四川教师招聘网" </w:instrText>
      </w:r>
      <w:r>
        <w:rPr>
          <w:rFonts w:hint="eastAsia" w:ascii="宋体" w:hAnsi="宋体" w:eastAsia="宋体" w:cs="宋体"/>
          <w:i w:val="0"/>
          <w:iCs w:val="0"/>
          <w:caps w:val="0"/>
          <w:color w:val="0368B4"/>
          <w:spacing w:val="0"/>
          <w:sz w:val="24"/>
          <w:szCs w:val="24"/>
          <w:u w:val="none"/>
          <w:bdr w:val="none" w:color="auto" w:sz="0" w:space="0"/>
          <w:shd w:val="clear" w:fill="FFFFFF"/>
        </w:rPr>
        <w:fldChar w:fldCharType="separate"/>
      </w:r>
      <w:r>
        <w:rPr>
          <w:rStyle w:val="9"/>
          <w:rFonts w:hint="default" w:ascii="仿宋_GB2312" w:hAnsi="宋体" w:eastAsia="仿宋_GB2312" w:cs="仿宋_GB2312"/>
          <w:i w:val="0"/>
          <w:iCs w:val="0"/>
          <w:caps w:val="0"/>
          <w:color w:val="0368B4"/>
          <w:spacing w:val="0"/>
          <w:sz w:val="31"/>
          <w:szCs w:val="31"/>
          <w:u w:val="none"/>
          <w:bdr w:val="none" w:color="auto" w:sz="0" w:space="0"/>
          <w:shd w:val="clear" w:fill="FFFFFF"/>
        </w:rPr>
        <w:t>四川</w:t>
      </w:r>
      <w:r>
        <w:rPr>
          <w:rFonts w:hint="eastAsia" w:ascii="宋体" w:hAnsi="宋体" w:eastAsia="宋体" w:cs="宋体"/>
          <w:i w:val="0"/>
          <w:iCs w:val="0"/>
          <w:caps w:val="0"/>
          <w:color w:val="0368B4"/>
          <w:spacing w:val="0"/>
          <w:sz w:val="24"/>
          <w:szCs w:val="24"/>
          <w:u w:val="none"/>
          <w:bdr w:val="none" w:color="auto" w:sz="0" w:space="0"/>
          <w:shd w:val="clear" w:fill="FFFFFF"/>
        </w:rPr>
        <w:fldChar w:fldCharType="end"/>
      </w:r>
      <w:r>
        <w:rPr>
          <w:rFonts w:hint="default" w:ascii="仿宋_GB2312" w:hAnsi="宋体" w:eastAsia="仿宋_GB2312" w:cs="仿宋_GB2312"/>
          <w:i w:val="0"/>
          <w:iCs w:val="0"/>
          <w:caps w:val="0"/>
          <w:color w:val="000000"/>
          <w:spacing w:val="0"/>
          <w:sz w:val="31"/>
          <w:szCs w:val="31"/>
          <w:bdr w:val="none" w:color="auto" w:sz="0" w:space="0"/>
          <w:shd w:val="clear" w:fill="FFFFFF"/>
        </w:rPr>
        <w:t>省公费师范生培养协议书》原件，到招聘现场报名（西昌学院)。学科报名比例不限，每人限报1个岗位。凡定向服务凉山州的公费师范应届毕业生（除深度贫困县定向培养计划毕业生）必须参加此次就业双选考核，无特殊原因，无故不参加双选考核的，视为自动放弃，不再另行安排双选招聘活动。现场确认不符合要求的，取消考核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4.资格审查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现场进行资格审查。对资格审查符合报名条件的，参加次日组织的考核。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西华师范大学、四川师范大学、西昌学院、四川民族学院、乐山师范学院、绵阳师范学院、阿坝师范学院、四川文理学院等学校就读并与凉山州教育局签订培养协议的公费师范毕业生一并在西昌学院参加双选招聘会，不再另行组织开展招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方正楷体简体" w:hAnsi="方正楷体简体" w:eastAsia="方正楷体简体" w:cs="方正楷体简体"/>
          <w:i w:val="0"/>
          <w:iCs w:val="0"/>
          <w:caps w:val="0"/>
          <w:color w:val="000000"/>
          <w:spacing w:val="0"/>
          <w:sz w:val="31"/>
          <w:szCs w:val="31"/>
          <w:bdr w:val="none" w:color="auto" w:sz="0" w:space="0"/>
          <w:shd w:val="clear" w:fill="FFFFFF"/>
        </w:rPr>
        <w:t>（二）考核考察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1.考核时间为现场报名确认次日。具体时间地点另行通知。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2.考核采取说课、专业技能测试等方式进行。重点考核应聘者的适岗能力、专业知识和业务能力等。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3.考核采用量化计分方式，满分100分，考核综合成绩当场公布，并由考生签字确认。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4.考察通过查档、座谈、函询等方式，重点考察考生的政治思想、道德品质、能力素质、学习和工作表现、遵纪守法、廉洁自律、社会关系以及是否需要回避等方面的情况，形成考察报告，报相关部门备案。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方正楷体简体" w:hAnsi="方正楷体简体" w:eastAsia="方正楷体简体" w:cs="方正楷体简体"/>
          <w:i w:val="0"/>
          <w:iCs w:val="0"/>
          <w:caps w:val="0"/>
          <w:color w:val="000000"/>
          <w:spacing w:val="0"/>
          <w:sz w:val="31"/>
          <w:szCs w:val="31"/>
          <w:bdr w:val="none" w:color="auto" w:sz="0" w:space="0"/>
          <w:shd w:val="clear" w:fill="FFFFFF"/>
        </w:rPr>
        <w:t>（三）签订就业协议。</w:t>
      </w:r>
      <w:r>
        <w:rPr>
          <w:rFonts w:hint="default" w:ascii="仿宋_GB2312" w:hAnsi="宋体" w:eastAsia="仿宋_GB2312" w:cs="仿宋_GB2312"/>
          <w:i w:val="0"/>
          <w:iCs w:val="0"/>
          <w:caps w:val="0"/>
          <w:color w:val="000000"/>
          <w:spacing w:val="0"/>
          <w:sz w:val="31"/>
          <w:szCs w:val="31"/>
          <w:bdr w:val="none" w:color="auto" w:sz="0" w:space="0"/>
          <w:shd w:val="clear" w:fill="FFFFFF"/>
        </w:rPr>
        <w:t>招聘县教育体育和科学技术局、招聘单位按有关规定与考核考察合格拟聘用人选签订公费师范就业协议。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方正楷体简体" w:hAnsi="方正楷体简体" w:eastAsia="方正楷体简体" w:cs="方正楷体简体"/>
          <w:i w:val="0"/>
          <w:iCs w:val="0"/>
          <w:caps w:val="0"/>
          <w:color w:val="000000"/>
          <w:spacing w:val="0"/>
          <w:sz w:val="31"/>
          <w:szCs w:val="31"/>
          <w:bdr w:val="none" w:color="auto" w:sz="0" w:space="0"/>
          <w:shd w:val="clear" w:fill="FFFFFF"/>
        </w:rPr>
        <w:t>（四）体检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由县人力资源和社会保障局、教育体育局统一组织到指定医院进行。体检参照《关于进一步做好公务员考试录用体检工作的通知》(人社部发〔2012〕65号)、《关于修订公务员录用体检通用标准(试行)及公务员录用体检操作手册(试行)有关内容的通知》(人社部发〔2016〕140号)等规定执行，同时进行吸食毒品尿液检验（简称尿毒检）。在本次招聘体检实施时，如国家出台体检新规定的，按照新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招聘单位或考生对体检项目结果有疑问的，可在接到体检结论通知之日起7日内提出书面复检要求，对体检结论有影响的项目进行复检,复检只进行一次，体检结论以复检结果为准，其中尿毒检为阳性的也确定为体检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凡在体检中弄虚作假、隐瞒真实情况的报考者或体检缺席者，不予聘用或取消聘用。体检费用由报考者承担。因自愿放弃体检或体检不合格等各种原因出现的缺额，不再递补。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方正楷体简体" w:hAnsi="方正楷体简体" w:eastAsia="方正楷体简体" w:cs="方正楷体简体"/>
          <w:i w:val="0"/>
          <w:iCs w:val="0"/>
          <w:caps w:val="0"/>
          <w:color w:val="000000"/>
          <w:spacing w:val="0"/>
          <w:sz w:val="31"/>
          <w:szCs w:val="31"/>
          <w:bdr w:val="none" w:color="auto" w:sz="0" w:space="0"/>
          <w:shd w:val="clear" w:fill="FFFFFF"/>
        </w:rPr>
        <w:t>（五）公示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对拟聘用人员进行公示，公示期为7个工作日。</w:t>
      </w:r>
      <w:r>
        <w:rPr>
          <w:rFonts w:hint="default" w:ascii="仿宋_GB2312" w:hAnsi="宋体" w:eastAsia="仿宋_GB2312" w:cs="仿宋_GB2312"/>
          <w:i w:val="0"/>
          <w:iCs w:val="0"/>
          <w:caps w:val="0"/>
          <w:color w:val="000000"/>
          <w:spacing w:val="0"/>
          <w:sz w:val="33"/>
          <w:szCs w:val="33"/>
          <w:bdr w:val="none" w:color="auto" w:sz="0" w:space="0"/>
          <w:shd w:val="clear" w:fill="FFFFFF"/>
        </w:rPr>
        <w:t>公示期满，对没有问题或者反映问题不影响聘用的，按程序办理聘用手续。对反映有严重问题并查有实据的，取消聘用资格。</w:t>
      </w:r>
      <w:r>
        <w:rPr>
          <w:rFonts w:hint="default" w:ascii="仿宋_GB2312" w:hAnsi="宋体" w:eastAsia="仿宋_GB2312" w:cs="仿宋_GB2312"/>
          <w:i w:val="0"/>
          <w:iCs w:val="0"/>
          <w:caps w:val="0"/>
          <w:color w:val="000000"/>
          <w:spacing w:val="0"/>
          <w:sz w:val="31"/>
          <w:szCs w:val="31"/>
          <w:bdr w:val="none" w:color="auto" w:sz="0" w:space="0"/>
          <w:shd w:val="clear" w:fill="FFFFFF"/>
        </w:rPr>
        <w:t>出现的缺额不再递补。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方正楷体简体" w:hAnsi="方正楷体简体" w:eastAsia="方正楷体简体" w:cs="方正楷体简体"/>
          <w:i w:val="0"/>
          <w:iCs w:val="0"/>
          <w:caps w:val="0"/>
          <w:color w:val="000000"/>
          <w:spacing w:val="0"/>
          <w:sz w:val="31"/>
          <w:szCs w:val="31"/>
          <w:bdr w:val="none" w:color="auto" w:sz="0" w:space="0"/>
          <w:shd w:val="clear" w:fill="FFFFFF"/>
        </w:rPr>
        <w:t>（六）聘用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1.经考核考察、体检并经公示合格者，由双选招聘县教育局按规定对签约公费师范毕业生档案及所提供的学历、学位及教师资格证的有效性、完整性进行核实，核实无误，办理入职手续。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2.审核确认的拟聘用人员在2021年7月31日前到凉山州教育局报到确认后再到双选招聘县报到，报到时需提供报到证、毕业证、学位证、教师资格证、普通话等级证原件(须达到我省从教学科普通话等级要求)，拒不报到的，取消聘用资格。因以上原因或其他原因产生的缺额不再递补。新招聘的公费师范生按考核综合成绩从高到低的顺序选择岗位后，用人单位按国家有关规定办理聘用等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3.受聘人员按相关政策规定实行试用期制度。试用期满，经招聘单位考核，合格的予以正式聘用;试用期间有严重违法违规违纪行为或试用期满考核不合格的，取消聘用。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4.关于公费师范生的资助政策、签订培养协议、就业政策等，根据《四川省教育厅等四部门关于开展师范生公费定向培养工作的实施意见》川教（2018）83号 文件规定执行。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五、纪律监督与回避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为保证直接双选考核招聘2021届省属师范院校免费师范毕业生工作的顺利进行，维护招聘工作的公正性、严肃性，招聘工作实行信息、程序、结果的全部公开，接受社会及有关部门的监督。对违反规定、弄虚作假的人员一经查实，取消其聘用资格，并对相关人员按照有关规定进行严肃处理。凡违反人事部令第6号第三十条和考风考纪规定的，按照人事部令第6号第三十一条、第三十二条和《</w:t>
      </w:r>
      <w:r>
        <w:rPr>
          <w:rFonts w:hint="eastAsia" w:ascii="宋体" w:hAnsi="宋体" w:eastAsia="宋体" w:cs="宋体"/>
          <w:i w:val="0"/>
          <w:iCs w:val="0"/>
          <w:caps w:val="0"/>
          <w:color w:val="0368B4"/>
          <w:spacing w:val="0"/>
          <w:sz w:val="24"/>
          <w:szCs w:val="24"/>
          <w:u w:val="none"/>
          <w:bdr w:val="none" w:color="auto" w:sz="0" w:space="0"/>
          <w:shd w:val="clear" w:fill="FFFFFF"/>
        </w:rPr>
        <w:fldChar w:fldCharType="begin"/>
      </w:r>
      <w:r>
        <w:rPr>
          <w:rFonts w:hint="eastAsia" w:ascii="宋体" w:hAnsi="宋体" w:eastAsia="宋体" w:cs="宋体"/>
          <w:i w:val="0"/>
          <w:iCs w:val="0"/>
          <w:caps w:val="0"/>
          <w:color w:val="0368B4"/>
          <w:spacing w:val="0"/>
          <w:sz w:val="24"/>
          <w:szCs w:val="24"/>
          <w:u w:val="none"/>
          <w:bdr w:val="none" w:color="auto" w:sz="0" w:space="0"/>
          <w:shd w:val="clear" w:fill="FFFFFF"/>
        </w:rPr>
        <w:instrText xml:space="preserve"> HYPERLINK "http://www.jiaoshizhaopin.net/sichuan" \o "四川教师招聘网" </w:instrText>
      </w:r>
      <w:r>
        <w:rPr>
          <w:rFonts w:hint="eastAsia" w:ascii="宋体" w:hAnsi="宋体" w:eastAsia="宋体" w:cs="宋体"/>
          <w:i w:val="0"/>
          <w:iCs w:val="0"/>
          <w:caps w:val="0"/>
          <w:color w:val="0368B4"/>
          <w:spacing w:val="0"/>
          <w:sz w:val="24"/>
          <w:szCs w:val="24"/>
          <w:u w:val="none"/>
          <w:bdr w:val="none" w:color="auto" w:sz="0" w:space="0"/>
          <w:shd w:val="clear" w:fill="FFFFFF"/>
        </w:rPr>
        <w:fldChar w:fldCharType="separate"/>
      </w:r>
      <w:r>
        <w:rPr>
          <w:rStyle w:val="9"/>
          <w:rFonts w:hint="default" w:ascii="仿宋_GB2312" w:hAnsi="宋体" w:eastAsia="仿宋_GB2312" w:cs="仿宋_GB2312"/>
          <w:i w:val="0"/>
          <w:iCs w:val="0"/>
          <w:caps w:val="0"/>
          <w:color w:val="0368B4"/>
          <w:spacing w:val="0"/>
          <w:sz w:val="31"/>
          <w:szCs w:val="31"/>
          <w:u w:val="none"/>
          <w:bdr w:val="none" w:color="auto" w:sz="0" w:space="0"/>
          <w:shd w:val="clear" w:fill="FFFFFF"/>
        </w:rPr>
        <w:t>四川</w:t>
      </w:r>
      <w:r>
        <w:rPr>
          <w:rFonts w:hint="eastAsia" w:ascii="宋体" w:hAnsi="宋体" w:eastAsia="宋体" w:cs="宋体"/>
          <w:i w:val="0"/>
          <w:iCs w:val="0"/>
          <w:caps w:val="0"/>
          <w:color w:val="0368B4"/>
          <w:spacing w:val="0"/>
          <w:sz w:val="24"/>
          <w:szCs w:val="24"/>
          <w:u w:val="none"/>
          <w:bdr w:val="none" w:color="auto" w:sz="0" w:space="0"/>
          <w:shd w:val="clear" w:fill="FFFFFF"/>
        </w:rPr>
        <w:fldChar w:fldCharType="end"/>
      </w:r>
      <w:r>
        <w:rPr>
          <w:rFonts w:hint="default" w:ascii="仿宋_GB2312" w:hAnsi="宋体" w:eastAsia="仿宋_GB2312" w:cs="仿宋_GB2312"/>
          <w:i w:val="0"/>
          <w:iCs w:val="0"/>
          <w:caps w:val="0"/>
          <w:color w:val="000000"/>
          <w:spacing w:val="0"/>
          <w:sz w:val="31"/>
          <w:szCs w:val="31"/>
          <w:bdr w:val="none" w:color="auto" w:sz="0" w:space="0"/>
          <w:shd w:val="clear" w:fill="FFFFFF"/>
        </w:rPr>
        <w:t>省人事考试违规违纪行为处理办法(试行)》等规定处理。构成犯罪的，依法追究刑事责任。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招聘单位及主管部门参与公开招聘工作的负责人和工作人员，涉及与本人有夫妻关系、直系血亲关系、三代以内旁系血亲或者近姻亲关系或者其他可能影响招聘公正的，应当回避。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六、相关事项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1.根据新冠肺炎疫情防控情况，本次双选考核招聘日程如有调整，调整情况将提前在本公告发布网站予以发布，请考生随时关注并做好相应安排。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7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2.按照新冠肺炎疫情防控和森林草原防灭火工作要求，请考生务必做好自我健康管理，通过微信小程序“国家政务服务平台”或“四川天府健康通”申领本人防疫健康码，并于参加双选前15天起持续关注健康码状态。现场报名和考核入场时，考生不得携带火源进入双选会场，需调出当天本人防疫健康码（绿码），经现场测量体温正常（＜37.3℃）且无咳嗽等呼吸道异常症状者方可入场；不能提供本人防疫健康码（绿码）或经现场确认有体温异常或呼吸道异常症状者，不再参加本次考核，应配合到定点收治医院发热门诊就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监督举报电话：0834—3222873  (中共凉山州纪委派驻州教育和体育局纪检监察室)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报名咨询电话：0834-3237328  （凉山州教育和体育局人事老干科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8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附件：1. 2021年公费师范生双选考核招聘网络报名二维码及链接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8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2.凉山州2021年省属公费师范生双选考核招聘岗位一览表。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165"/>
        <w:jc w:val="righ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165"/>
        <w:jc w:val="righ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凉山州教育和体育局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38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2021年5月18日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2021年公费师范生双选考核招聘网络报名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二维码及链接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438400" cy="2438400"/>
            <wp:effectExtent l="0" t="0" r="0" b="0"/>
            <wp:docPr id="20"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56"/>
                    <pic:cNvPicPr>
                      <a:picLocks noChangeAspect="1"/>
                    </pic:cNvPicPr>
                  </pic:nvPicPr>
                  <pic:blipFill>
                    <a:blip r:embed="rId4"/>
                    <a:stretch>
                      <a:fillRect/>
                    </a:stretch>
                  </pic:blipFill>
                  <pic:spPr>
                    <a:xfrm>
                      <a:off x="0" y="0"/>
                      <a:ext cx="2438400" cy="2438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https://www.wjx.top/vj/eoY32Vp.aspx</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bdr w:val="none" w:color="auto" w:sz="0" w:space="0"/>
          <w:shd w:val="clear" w:fill="FFFFFF"/>
        </w:rPr>
        <w:t>附件2</w:t>
      </w:r>
    </w:p>
    <w:tbl>
      <w:tblP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0"/>
        <w:gridCol w:w="1299"/>
        <w:gridCol w:w="1499"/>
        <w:gridCol w:w="1050"/>
        <w:gridCol w:w="2202"/>
        <w:gridCol w:w="552"/>
        <w:gridCol w:w="1984"/>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9840" w:type="dxa"/>
            <w:gridSpan w:val="8"/>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8"/>
                <w:szCs w:val="18"/>
              </w:rPr>
            </w:pPr>
            <w:r>
              <w:rPr>
                <w:rFonts w:hint="eastAsia" w:ascii="方正小标宋简体" w:hAnsi="方正小标宋简体" w:eastAsia="方正小标宋简体" w:cs="方正小标宋简体"/>
                <w:color w:val="000000"/>
                <w:sz w:val="36"/>
                <w:szCs w:val="36"/>
                <w:bdr w:val="none" w:color="auto" w:sz="0" w:space="0"/>
              </w:rPr>
              <w:t>凉山州2021届省属公费师范生双选考核招聘岗位一览表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trPr>
        <w:tc>
          <w:tcPr>
            <w:tcW w:w="314"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序号</w:t>
            </w:r>
          </w:p>
        </w:tc>
        <w:tc>
          <w:tcPr>
            <w:tcW w:w="1374"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招聘县</w:t>
            </w:r>
          </w:p>
        </w:tc>
        <w:tc>
          <w:tcPr>
            <w:tcW w:w="159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招聘岗位</w:t>
            </w:r>
          </w:p>
        </w:tc>
        <w:tc>
          <w:tcPr>
            <w:tcW w:w="73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招聘  人数</w:t>
            </w:r>
          </w:p>
        </w:tc>
        <w:tc>
          <w:tcPr>
            <w:tcW w:w="233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聘用学校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学历</w:t>
            </w:r>
          </w:p>
        </w:tc>
        <w:tc>
          <w:tcPr>
            <w:tcW w:w="209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专业要求</w:t>
            </w:r>
          </w:p>
        </w:tc>
        <w:tc>
          <w:tcPr>
            <w:tcW w:w="834"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14"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初中语文教师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2</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德昌县第三中学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汉语言、汉语言文学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德昌县第三中学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数学与应用数学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初中物理教师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德昌县第三中学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物理学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初中化学教师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德昌县第三中学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化学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2</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德昌县永郎镇老碾中心完全小学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德昌县永郎镇锦川中心完全小学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2</w:t>
            </w: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初中语文教师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会理县益门中学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汉语言文学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会理县通安中学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数学与应用数学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会理县通安中学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会理县益门中学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初中物理教师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会理县益门中学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物理学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初中化学教师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会理县益门中学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化学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初中生物教师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会理县通安中学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生物科学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初中政治教师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会理县鹿厂中学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思想政治教育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初中政治教师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会理县黎溪中学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思想政治教育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初中历史教师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会理县益门中学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历史学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初中历史教师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会理县黎溪中学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历史学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初中地理教师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会理县鹿厂中学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地理科学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初中音乐教师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会理县黎溪中学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音乐学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初中美术教师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会理县鹿厂中学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美术学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初中美术教师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会理县黎溪中学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美术学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初中信息技术教师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会理县黎溪中学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教育技术学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特殊教育</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会理县第二小学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特殊教育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会理县黎溪镇中心小学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会理县通安镇中心小学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会理县新安乡中心小学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会理县六华镇三地小学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会理县六华镇六华小学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3</w:t>
            </w: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中学语文教师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汉语言文学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中学历史教师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历史学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中学地理教师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地理科学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中学生物教师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生物科学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中学物理教师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物理学</w:t>
            </w:r>
          </w:p>
        </w:tc>
        <w:tc>
          <w:tcPr>
            <w:tcW w:w="83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中学化学教师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化学</w:t>
            </w:r>
          </w:p>
        </w:tc>
        <w:tc>
          <w:tcPr>
            <w:tcW w:w="83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初中信息技术教师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布拖县交际河中学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教育技术学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初中音乐教师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布拖县交际河中学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音乐学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初中美术教师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布拖县交际河中学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美术学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小学语文教师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布拖县联补乡中心校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小学语文教师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布拖县地洛乡中心校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布拖县基只乡中心校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布拖县地洛乡中心校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布拖县包谷坪乡中心校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小学音乐教师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布拖县美撒乡中心校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音乐教育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小学音乐教师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布拖县地洛乡中心校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音乐教育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小学美术教师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布拖县联补乡中心校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美术教育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小学美术教师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布拖县地洛乡中心校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美术教育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小学体育教师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布拖县包谷坪乡中心校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体育教育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小学体育教师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布拖县地洛乡中心校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体育教育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4</w:t>
            </w: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昭觉中学（代培）</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中学地理教师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昭觉中学（代培）</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地理科学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中学生物教师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昭觉中学（代培）</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生物科学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中学物理教师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昭觉民族中学（代培）</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物理学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中学化学教师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昭觉民族中学（代培）</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化学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314"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5</w:t>
            </w: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中学地理教师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金阳中学</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地理、地理学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金阳县灯厂中学</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英语、商务英语、英语教育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金阳县双龙坝中学</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数学与应用数学、信息与计算科学、数学教育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金阳县双龙坝中学</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英语、商务英语、英语教育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初中物理教师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金阳县初级中学</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物理学、应用物理学、物理</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初中体育教师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金阳县对坪中学</w:t>
            </w:r>
          </w:p>
        </w:tc>
        <w:tc>
          <w:tcPr>
            <w:tcW w:w="56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体育教育、体育学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6</w:t>
            </w: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甘洛县民族寄宿制学校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甘洛县民族中学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甘洛县田坝中学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初中物理教师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甘洛中学（初中部）</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物理学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初中物理教师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甘洛县斯觉九年制学校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物理学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初中化学教师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甘洛县民族中学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化学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初中化学教师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甘洛县吉米九年制学校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化学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初中生物教师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甘洛中学（初中部）</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生物科学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初中地理教师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甘洛县普昌中学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地理科学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初中历史教师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甘洛县民族寄宿制学校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历史学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甘洛县吉米九年制学校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甘洛县斯觉九年制学校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甘洛县民族小学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甘洛县普昌镇中心小学校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甘洛县普昌镇西西呷小学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甘洛县里克乡中心小学校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7</w:t>
            </w: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初中美术教师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盐源县润盐初级中学校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美术</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初中音乐教师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盐源县卫城初级中学校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音乐</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初中政治教师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盐源县干海初级中学校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思想政治</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初中物理教师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盐源县干海初级中学校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物理</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盐源县龙塘初级中学校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数学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初中地理教师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盐源县龙塘初级中学校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地理</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初中历史教师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盐源县梅雨初级中学校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历史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初中地理教师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盐源县梅雨初级中学校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地理</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初中生物教师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盐源县梅雨初级中学校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生物</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初中语文教师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盐源县树河初级中学校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语文</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盐源县树河初级中学校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数学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初中音乐教师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盐源县树河初级中学校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音乐</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初中政治教师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盐源县泸沽湖初级中学校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思想政治</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初中生物教师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盐源县泸沽湖初级中学校</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生物</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初中语文教师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盐源县盐塘九年制学校（初中）</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语文</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盐源县盐塘九年制学校（初中）</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数学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初中美术教师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盐源县盐塘九年制学校（初中）</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美术</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初中化学教师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盐源县白乌九年制（初中）</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化学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盐源县藤桥乡小学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盐源县右所乡小学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盐源县官地镇阿萨小学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eastAsia" w:ascii="宋体" w:hAnsi="宋体" w:eastAsia="宋体" w:cs="宋体"/>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盐源县黄草镇岔丘小学</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大专</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小学教育</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8</w:t>
            </w: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中学化学教师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化学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中学物理教师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物理学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中学美术教师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美术学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中学音乐教师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音乐学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中学数学教师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数学与应用数学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中学语文教师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汉语言文学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中学历史教师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历史学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中学英语教师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英语</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中学地理教师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地理科学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14" w:type="dxa"/>
            <w:vMerge w:val="continue"/>
            <w:tcBorders>
              <w:top w:val="nil"/>
              <w:left w:val="nil"/>
              <w:bottom w:val="nil"/>
              <w:right w:val="nil"/>
            </w:tcBorders>
            <w:shd w:val="clear"/>
            <w:tcMar>
              <w:left w:w="105" w:type="dxa"/>
              <w:right w:w="105" w:type="dxa"/>
            </w:tcMar>
            <w:vAlign w:val="center"/>
          </w:tcPr>
          <w:p>
            <w:pPr>
              <w:rPr>
                <w:rFonts w:hint="eastAsia" w:ascii="宋体" w:hAnsi="宋体" w:eastAsia="宋体" w:cs="宋体"/>
                <w:color w:val="000000"/>
                <w:sz w:val="21"/>
                <w:szCs w:val="21"/>
              </w:rPr>
            </w:pPr>
          </w:p>
        </w:tc>
        <w:tc>
          <w:tcPr>
            <w:tcW w:w="1374"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w:t>
            </w:r>
          </w:p>
        </w:tc>
        <w:tc>
          <w:tcPr>
            <w:tcW w:w="1591"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中学信息技术教师</w:t>
            </w:r>
          </w:p>
        </w:tc>
        <w:tc>
          <w:tcPr>
            <w:tcW w:w="733"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1</w:t>
            </w:r>
          </w:p>
        </w:tc>
        <w:tc>
          <w:tcPr>
            <w:tcW w:w="233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木里县中学（代培）</w:t>
            </w:r>
          </w:p>
        </w:tc>
        <w:tc>
          <w:tcPr>
            <w:tcW w:w="56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大学</w:t>
            </w:r>
          </w:p>
        </w:tc>
        <w:tc>
          <w:tcPr>
            <w:tcW w:w="2098"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8"/>
                <w:szCs w:val="18"/>
              </w:rPr>
            </w:pPr>
            <w:r>
              <w:rPr>
                <w:rFonts w:hint="default" w:ascii="仿宋_GB2312" w:hAnsi="宋体" w:eastAsia="仿宋_GB2312" w:cs="仿宋_GB2312"/>
                <w:color w:val="000000"/>
                <w:sz w:val="24"/>
                <w:szCs w:val="24"/>
                <w:bdr w:val="none" w:color="auto" w:sz="0" w:space="0"/>
              </w:rPr>
              <w:t>教育技术学</w:t>
            </w:r>
          </w:p>
        </w:tc>
        <w:tc>
          <w:tcPr>
            <w:tcW w:w="834"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67FD7"/>
    <w:rsid w:val="3946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83838"/>
      <w:u w:val="none"/>
    </w:rPr>
  </w:style>
  <w:style w:type="character" w:styleId="9">
    <w:name w:val="Hyperlink"/>
    <w:basedOn w:val="6"/>
    <w:uiPriority w:val="0"/>
    <w:rPr>
      <w:color w:val="383838"/>
      <w:u w:val="none"/>
    </w:rPr>
  </w:style>
  <w:style w:type="character" w:customStyle="1" w:styleId="10">
    <w:name w:val="layui-this"/>
    <w:basedOn w:val="6"/>
    <w:uiPriority w:val="0"/>
    <w:rPr>
      <w:bdr w:val="single" w:color="EEEEEE" w:sz="6" w:space="0"/>
      <w:shd w:val="clear" w:fill="FFFFFF"/>
    </w:rPr>
  </w:style>
  <w:style w:type="character" w:customStyle="1" w:styleId="11">
    <w:name w:val="first-child"/>
    <w:basedOn w:val="6"/>
    <w:uiPriority w:val="0"/>
    <w:rPr>
      <w:bdr w:val="none" w:color="auto" w:sz="0" w:space="0"/>
    </w:rPr>
  </w:style>
  <w:style w:type="character" w:customStyle="1" w:styleId="12">
    <w:name w:val="nfw-cms-img1"/>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2021-05-20T06:33:00Z</dcterms:created>
  <dc:creator>Administrator</dc:creator>
  <cp:lastModifiedBy>Administrator</cp:lastModifiedBy>
  <dcterms:modified xsi:type="dcterms:W3CDTF">2021-05-20T08:45:39Z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73AD13F5B2B944A79BE9C85DC9C70675</vt:lpwstr>
  </property>
</Properties>
</file>