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40"/>
          <w:szCs w:val="4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40"/>
          <w:szCs w:val="40"/>
        </w:rPr>
        <w:t>笔试须知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提醒：请务必仔细阅读笔试须知中的每一条，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较线下笔试，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官网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考试界面左上角摄像头是否正常显示、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中文输入法是否能够输入文字（建议搜狗输入法）、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鼠标是否可正常使用、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后台运行的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手机微信扫描“手机监控”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二维码，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进入手机监控界面，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选择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“允许访问麦克风和摄像头”，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并按显示出的照片样式，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将手机摆放至规定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位置和角度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斜后方约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135度的位置，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半径1.5米范围）以及电脑桌面</w:t>
      </w:r>
      <w:bookmarkEnd w:id="0"/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  <w:t>3</w:t>
      </w:r>
      <w:bookmarkStart w:id="1" w:name="_GoBack"/>
      <w:bookmarkEnd w:id="1"/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在考试过程中出现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广告弹窗，请用手机拍照当时的电脑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整个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桌面，留存证明后期反馈考务组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，若拍照不完整或不清晰，反馈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视为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  <w:t>24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正式开始考试，考试时间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总计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  <w:t>50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笔试科目包括《职业能力测试》和《综合应用能力》两科（国家通用语言试卷），试卷满分均为</w:t>
      </w:r>
      <w:r>
        <w:rPr>
          <w:rFonts w:hint="default"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100分。《职业能力测试》为客观性试题，《综合应用能力》为主观性试题。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题目连续作答，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不可提前交卷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widowControl/>
        <w:jc w:val="left"/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  <w:t>24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考生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自行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保证手机的电量，切勿中间关机，关机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视频监控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出声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</w:rPr>
        <w:t>待定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  <w:lang w:eastAsia="zh-CN"/>
        </w:rPr>
        <w:t>，以后续通知为准。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18649220733、022-58703000转分机85534或85672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系统会进行抓取并立即进行弹窗提示，提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，笔试成绩直接判为无效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在作答过程中电脑屏幕出现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0前）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、东张西望、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出现或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、将试题通过各种途径泄露出去的；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任何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能清楚的拍到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整体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作答环境（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距离作答座位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1.5米范围）以及电脑桌面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的；只拍到某一角落的；只能拍到整个身体后背的；其他经监考人员提醒后仍不调整监控角度的）；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、经远程视频监控平台发现，考生的其他违纪、舞弊行为的。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5"/>
    <w:uiPriority w:val="0"/>
  </w:style>
  <w:style w:type="character" w:customStyle="1" w:styleId="11">
    <w:name w:val="页眉 字符"/>
    <w:basedOn w:val="5"/>
    <w:link w:val="3"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uiPriority w:val="99"/>
    <w:rPr>
      <w:sz w:val="18"/>
      <w:szCs w:val="18"/>
    </w:rPr>
  </w:style>
  <w:style w:type="character" w:customStyle="1" w:styleId="13">
    <w:name w:val="Unresolved Mention"/>
    <w:basedOn w:val="5"/>
    <w:unhideWhenUsed/>
    <w:uiPriority w:val="99"/>
    <w:rPr>
      <w:color w:val="605E5C"/>
      <w:shd w:val="clear" w:color="auto" w:fill="E1DFDD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565</Words>
  <Characters>3223</Characters>
  <Lines>26</Lines>
  <Paragraphs>7</Paragraphs>
  <TotalTime>0</TotalTime>
  <ScaleCrop>false</ScaleCrop>
  <LinksUpToDate>false</LinksUpToDate>
  <CharactersWithSpaces>3781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2020-12-28T09:54:00Z</dcterms:created>
  <dc:creator>王 丹阳</dc:creator>
  <cp:lastModifiedBy>老干部</cp:lastModifiedBy>
  <dcterms:modified xsi:type="dcterms:W3CDTF">2021-07-03T12:37:09Z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F4130634B141069F32E8DF60DC45BD8C</vt:lpwstr>
  </property>
  <property fmtid="{D5CDD505-2E9C-101B-9397-08002B2CF9AE}" pid="3" name="KSOProductBuildVer">
    <vt:lpwstr>2052-11.11.0</vt:lpwstr>
  </property>
</Properties>
</file>