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栖霞</w:t>
      </w:r>
      <w:r>
        <w:rPr>
          <w:rFonts w:hint="eastAsia" w:ascii="仿宋_GB2312" w:hAnsi="仿宋_GB2312" w:eastAsia="仿宋_GB2312" w:cs="仿宋_GB2312"/>
          <w:sz w:val="32"/>
          <w:szCs w:val="32"/>
        </w:rPr>
        <w:t>市事业单位公开招聘工作人员过程中，做到以下几点：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严格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按时报到上班。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6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6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0" w:firstLineChars="175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050632E8"/>
    <w:rsid w:val="1AC651AB"/>
    <w:rsid w:val="262E43BD"/>
    <w:rsid w:val="2A313CA6"/>
    <w:rsid w:val="32B02FAC"/>
    <w:rsid w:val="52113F60"/>
    <w:rsid w:val="5CC53A66"/>
    <w:rsid w:val="793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2021-10-09T02:51:46Z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