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宋体" w:eastAsia="方正小标宋简体" w:cs="Arial"/>
          <w:bCs/>
          <w:kern w:val="0"/>
        </w:rPr>
      </w:pPr>
      <w:r>
        <w:rPr>
          <w:rFonts w:hint="eastAsia" w:ascii="方正小标宋简体" w:hAnsi="宋体" w:eastAsia="方正小标宋简体" w:cs="Arial"/>
          <w:bCs/>
          <w:kern w:val="0"/>
        </w:rPr>
        <w:t>附件1</w:t>
      </w:r>
    </w:p>
    <w:p>
      <w:pPr>
        <w:widowControl/>
        <w:jc w:val="center"/>
        <w:rPr>
          <w:rFonts w:ascii="华文中宋" w:hAnsi="华文中宋" w:eastAsia="华文中宋" w:cs="Arial"/>
          <w:b/>
          <w:bCs/>
          <w:kern w:val="0"/>
          <w:sz w:val="40"/>
        </w:rPr>
      </w:pPr>
      <w:r>
        <w:rPr>
          <w:rFonts w:hint="eastAsia" w:ascii="华文中宋" w:hAnsi="华文中宋" w:eastAsia="华文中宋" w:cs="Arial"/>
          <w:b/>
          <w:bCs/>
          <w:kern w:val="0"/>
          <w:sz w:val="40"/>
        </w:rPr>
        <w:t>深圳市公共信用中心2021年</w:t>
      </w:r>
      <w:r>
        <w:rPr>
          <w:rFonts w:ascii="华文中宋" w:hAnsi="华文中宋" w:eastAsia="华文中宋" w:cs="Arial"/>
          <w:b/>
          <w:bCs/>
          <w:kern w:val="0"/>
          <w:sz w:val="40"/>
        </w:rPr>
        <w:t>选聘</w:t>
      </w:r>
      <w:r>
        <w:rPr>
          <w:rFonts w:hint="eastAsia" w:ascii="华文中宋" w:hAnsi="华文中宋" w:eastAsia="华文中宋" w:cs="Arial"/>
          <w:b/>
          <w:bCs/>
          <w:kern w:val="0"/>
          <w:sz w:val="40"/>
          <w:lang w:val="en-US" w:eastAsia="zh-CN"/>
        </w:rPr>
        <w:t>职员</w:t>
      </w:r>
      <w:r>
        <w:rPr>
          <w:rFonts w:hint="eastAsia" w:ascii="华文中宋" w:hAnsi="华文中宋" w:eastAsia="华文中宋" w:cs="Arial"/>
          <w:b/>
          <w:bCs/>
          <w:kern w:val="0"/>
          <w:sz w:val="40"/>
        </w:rPr>
        <w:t>岗位表</w:t>
      </w:r>
      <w:bookmarkStart w:id="0" w:name="_GoBack"/>
      <w:bookmarkEnd w:id="0"/>
    </w:p>
    <w:tbl>
      <w:tblPr>
        <w:tblStyle w:val="4"/>
        <w:tblW w:w="1476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744"/>
        <w:gridCol w:w="732"/>
        <w:gridCol w:w="636"/>
        <w:gridCol w:w="708"/>
        <w:gridCol w:w="575"/>
        <w:gridCol w:w="871"/>
        <w:gridCol w:w="755"/>
        <w:gridCol w:w="2778"/>
        <w:gridCol w:w="792"/>
        <w:gridCol w:w="3205"/>
        <w:gridCol w:w="86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选聘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岗位属性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拟聘人数</w:t>
            </w:r>
          </w:p>
        </w:tc>
        <w:tc>
          <w:tcPr>
            <w:tcW w:w="984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岗位条件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经费形式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岗位等级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最高年龄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277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最低专业技术资格</w:t>
            </w:r>
          </w:p>
        </w:tc>
        <w:tc>
          <w:tcPr>
            <w:tcW w:w="320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与岗位有关的其它条件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考生</w:t>
            </w:r>
          </w:p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1"/>
                <w:szCs w:val="21"/>
              </w:rPr>
              <w:t>户籍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深圳市公共信用中心</w:t>
            </w: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数据处理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技术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10级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2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博士</w:t>
            </w:r>
          </w:p>
        </w:tc>
        <w:tc>
          <w:tcPr>
            <w:tcW w:w="277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A081201计算机系统结构;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A081202计算机软件与理论；A081203计算机应用技术；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研究方向：数据管理与数据挖掘。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市内外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财政核拨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信用研究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技术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10级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1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博士</w:t>
            </w:r>
          </w:p>
        </w:tc>
        <w:tc>
          <w:tcPr>
            <w:tcW w:w="277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A0301法学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研究方向：数据法学、信息法学、个人信息保护。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市内外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财政核拨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信用研究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技术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10级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1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博士</w:t>
            </w:r>
          </w:p>
        </w:tc>
        <w:tc>
          <w:tcPr>
            <w:tcW w:w="277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A02经济学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A12管理学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研究方向：信用管理。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Arial"/>
                <w:kern w:val="0"/>
                <w:sz w:val="21"/>
                <w:szCs w:val="21"/>
              </w:rPr>
              <w:t>市内外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财政核拨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27D1F"/>
    <w:rsid w:val="00153764"/>
    <w:rsid w:val="001569A1"/>
    <w:rsid w:val="00927D1F"/>
    <w:rsid w:val="00CE5244"/>
    <w:rsid w:val="245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2021-11-11T03:25:00Z</dcterms:created>
  <dc:creator>张曼</dc:creator>
  <cp:lastModifiedBy>JM</cp:lastModifiedBy>
  <dcterms:modified xsi:type="dcterms:W3CDTF">2021-11-11T12:35:23Z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8DCD63455E1F4B939EBE7EE04667D1FA</vt:lpwstr>
  </property>
</Properties>
</file>