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5" w:rsidRDefault="007C4126">
      <w:pPr>
        <w:adjustRightInd w:val="0"/>
        <w:snapToGrid w:val="0"/>
        <w:spacing w:line="600" w:lineRule="exact"/>
        <w:rPr>
          <w:rFonts w:eastAsia="方正黑体简体"/>
          <w:color w:val="000000"/>
          <w:kern w:val="0"/>
          <w:sz w:val="32"/>
          <w:szCs w:val="32"/>
        </w:rPr>
      </w:pPr>
      <w:r>
        <w:rPr>
          <w:rFonts w:eastAsia="方正黑体简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971EB5" w:rsidRDefault="007C4126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宋体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cs="宋体" w:hint="eastAsia"/>
          <w:color w:val="000000"/>
          <w:kern w:val="0"/>
          <w:sz w:val="40"/>
          <w:szCs w:val="40"/>
        </w:rPr>
        <w:t>2021</w:t>
      </w:r>
      <w:r>
        <w:rPr>
          <w:rFonts w:ascii="Times New Roman" w:eastAsia="方正小标宋简体" w:hAnsi="Times New Roman" w:cs="宋体" w:hint="eastAsia"/>
          <w:color w:val="000000"/>
          <w:kern w:val="0"/>
          <w:sz w:val="40"/>
          <w:szCs w:val="40"/>
        </w:rPr>
        <w:t>年度资阳市</w:t>
      </w:r>
      <w:r>
        <w:rPr>
          <w:rFonts w:ascii="Times New Roman" w:eastAsia="方正小标宋简体" w:hAnsi="Times New Roman" w:cs="宋体" w:hint="eastAsia"/>
          <w:color w:val="000000"/>
          <w:kern w:val="0"/>
          <w:sz w:val="40"/>
          <w:szCs w:val="40"/>
        </w:rPr>
        <w:t>文化广播电视和旅游局直属</w:t>
      </w:r>
      <w:r>
        <w:rPr>
          <w:rFonts w:ascii="Times New Roman" w:eastAsia="方正小标宋简体" w:hAnsi="Times New Roman" w:cs="宋体" w:hint="eastAsia"/>
          <w:color w:val="000000"/>
          <w:kern w:val="0"/>
          <w:sz w:val="40"/>
          <w:szCs w:val="40"/>
        </w:rPr>
        <w:t>事业单位公开</w:t>
      </w:r>
      <w:r>
        <w:rPr>
          <w:rFonts w:ascii="Times New Roman" w:eastAsia="方正小标宋简体" w:hAnsi="Times New Roman" w:cs="宋体" w:hint="eastAsia"/>
          <w:color w:val="000000"/>
          <w:kern w:val="0"/>
          <w:sz w:val="40"/>
          <w:szCs w:val="40"/>
        </w:rPr>
        <w:t>招聘</w:t>
      </w:r>
      <w:r>
        <w:rPr>
          <w:rFonts w:ascii="Times New Roman" w:eastAsia="方正小标宋简体" w:hAnsi="Times New Roman" w:cs="宋体" w:hint="eastAsia"/>
          <w:color w:val="000000"/>
          <w:kern w:val="0"/>
          <w:sz w:val="40"/>
          <w:szCs w:val="40"/>
        </w:rPr>
        <w:t>工作人员岗位表</w:t>
      </w:r>
    </w:p>
    <w:p w:rsidR="00971EB5" w:rsidRDefault="00971EB5">
      <w:pPr>
        <w:adjustRightInd w:val="0"/>
        <w:snapToGrid w:val="0"/>
        <w:spacing w:line="30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</w:p>
    <w:tbl>
      <w:tblPr>
        <w:tblW w:w="13804" w:type="dxa"/>
        <w:tblInd w:w="-125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1024"/>
        <w:gridCol w:w="1245"/>
        <w:gridCol w:w="1611"/>
        <w:gridCol w:w="1120"/>
        <w:gridCol w:w="759"/>
        <w:gridCol w:w="467"/>
        <w:gridCol w:w="467"/>
        <w:gridCol w:w="1030"/>
        <w:gridCol w:w="893"/>
        <w:gridCol w:w="871"/>
        <w:gridCol w:w="2876"/>
        <w:gridCol w:w="1441"/>
      </w:tblGrid>
      <w:tr w:rsidR="00971EB5">
        <w:trPr>
          <w:tblHeader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7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 w:rsidR="00971EB5">
        <w:trPr>
          <w:tblHeader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971EB5"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971EB5"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971EB5"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971EB5"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971EB5"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971EB5"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971EB5">
            <w:pPr>
              <w:widowControl/>
              <w:jc w:val="left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jc w:val="center"/>
              <w:rPr>
                <w:rFonts w:eastAsia="方正楷体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971EB5">
        <w:trPr>
          <w:trHeight w:val="266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1EB5" w:rsidRDefault="007C4126" w:rsidP="00DE037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</w:t>
            </w:r>
            <w:r w:rsidR="00DE037B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000</w:t>
            </w:r>
            <w:r w:rsidR="00DE037B">
              <w:rPr>
                <w:rFonts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资阳市文化广播电视和旅游局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资阳市博物馆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专技岗位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周岁及以下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本科及以上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学士及以上学位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spacing w:line="300" w:lineRule="exact"/>
              <w:jc w:val="left"/>
              <w:textAlignment w:val="baseline"/>
              <w:rPr>
                <w:rStyle w:val="NormalCharacter"/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本科：历史学类、新闻传播学类、汉语言文学、汉语言、美术学类；</w:t>
            </w:r>
          </w:p>
          <w:p w:rsidR="00971EB5" w:rsidRDefault="007C4126">
            <w:pPr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研究生：历史学类、新闻传播学类、语言学及应用语言学、汉语言文字学、美术学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1EB5" w:rsidRDefault="00971EB5">
            <w:pPr>
              <w:rPr>
                <w:rFonts w:ascii="方正仿宋简体" w:eastAsia="方正仿宋简体" w:hAnsi="方正仿宋简体" w:cs="方正仿宋简体"/>
                <w:color w:val="000000"/>
                <w:sz w:val="18"/>
                <w:szCs w:val="18"/>
              </w:rPr>
            </w:pPr>
          </w:p>
        </w:tc>
      </w:tr>
      <w:tr w:rsidR="00971EB5">
        <w:trPr>
          <w:trHeight w:val="145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1EB5" w:rsidRDefault="007C4126" w:rsidP="00DE037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</w:t>
            </w:r>
            <w:r w:rsidR="00DE037B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000</w:t>
            </w:r>
            <w:r w:rsidR="00DE037B">
              <w:rPr>
                <w:rFonts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资阳市文化广播电视和旅游局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资阳市图书馆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公益一类事业单位（全额）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专技岗位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全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35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周岁及以下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本科及以上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Cs w:val="21"/>
              </w:rPr>
              <w:t>学士及以上学位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B5" w:rsidRDefault="007C4126">
            <w:pPr>
              <w:widowControl/>
              <w:spacing w:line="300" w:lineRule="exact"/>
              <w:jc w:val="left"/>
              <w:textAlignment w:val="baseline"/>
              <w:rPr>
                <w:rStyle w:val="NormalCharacter"/>
                <w:rFonts w:ascii="方正仿宋简体" w:eastAsia="方正仿宋简体" w:hAnsi="方正仿宋简体" w:cs="方正仿宋简体"/>
                <w:kern w:val="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本科：会计学、财务管理、古典文献学；</w:t>
            </w:r>
          </w:p>
          <w:p w:rsidR="00971EB5" w:rsidRDefault="007C4126">
            <w:pPr>
              <w:rPr>
                <w:rFonts w:ascii="方正仿宋简体" w:eastAsia="方正仿宋简体" w:hAnsi="方正仿宋简体" w:cs="方正仿宋简体"/>
                <w:color w:val="000000"/>
                <w:szCs w:val="21"/>
              </w:rPr>
            </w:pPr>
            <w:r>
              <w:rPr>
                <w:rStyle w:val="NormalCharacter"/>
                <w:rFonts w:ascii="方正仿宋简体" w:eastAsia="方正仿宋简体" w:hAnsi="方正仿宋简体" w:cs="方正仿宋简体" w:hint="eastAsia"/>
                <w:kern w:val="0"/>
                <w:szCs w:val="21"/>
              </w:rPr>
              <w:t>研究生：会计学、会计、中国古典文献学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1EB5" w:rsidRDefault="00971EB5">
            <w:pPr>
              <w:rPr>
                <w:rFonts w:ascii="方正仿宋简体" w:eastAsia="方正仿宋简体" w:hAnsi="方正仿宋简体" w:cs="方正仿宋简体"/>
                <w:color w:val="000000"/>
                <w:sz w:val="22"/>
              </w:rPr>
            </w:pPr>
          </w:p>
        </w:tc>
      </w:tr>
    </w:tbl>
    <w:p w:rsidR="00971EB5" w:rsidRDefault="00971EB5"/>
    <w:sectPr w:rsidR="00971EB5" w:rsidSect="00971EB5">
      <w:pgSz w:w="16838" w:h="11906" w:orient="landscape"/>
      <w:pgMar w:top="1236" w:right="1440" w:bottom="1236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26" w:rsidRDefault="007C4126" w:rsidP="00BB3FF6">
      <w:r>
        <w:separator/>
      </w:r>
    </w:p>
  </w:endnote>
  <w:endnote w:type="continuationSeparator" w:id="1">
    <w:p w:rsidR="007C4126" w:rsidRDefault="007C4126" w:rsidP="00BB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26" w:rsidRDefault="007C4126" w:rsidP="00BB3FF6">
      <w:r>
        <w:separator/>
      </w:r>
    </w:p>
  </w:footnote>
  <w:footnote w:type="continuationSeparator" w:id="1">
    <w:p w:rsidR="007C4126" w:rsidRDefault="007C4126" w:rsidP="00BB3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001ACC"/>
    <w:rsid w:val="DFD79670"/>
    <w:rsid w:val="FFF362BB"/>
    <w:rsid w:val="0009467B"/>
    <w:rsid w:val="00426A0C"/>
    <w:rsid w:val="00530536"/>
    <w:rsid w:val="0059391E"/>
    <w:rsid w:val="007C4126"/>
    <w:rsid w:val="00971EB5"/>
    <w:rsid w:val="00BB3FF6"/>
    <w:rsid w:val="00C566CD"/>
    <w:rsid w:val="00D33720"/>
    <w:rsid w:val="00DE037B"/>
    <w:rsid w:val="00EB524B"/>
    <w:rsid w:val="26852852"/>
    <w:rsid w:val="29001ACC"/>
    <w:rsid w:val="2FFB519A"/>
    <w:rsid w:val="56745374"/>
    <w:rsid w:val="5A463416"/>
    <w:rsid w:val="5EFFF348"/>
    <w:rsid w:val="7B6D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E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71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971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sid w:val="00971EB5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Char">
    <w:name w:val="页眉 Char"/>
    <w:basedOn w:val="a0"/>
    <w:link w:val="a4"/>
    <w:qFormat/>
    <w:rsid w:val="00971E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dcterms:created xsi:type="dcterms:W3CDTF">2021-11-09T16:51:00Z</dcterms:created>
  <dcterms:modified xsi:type="dcterms:W3CDTF">2021-11-16T01:13:00Z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0216D0F5D60E4E1E9E20A0360D825B6B</vt:lpwstr>
  </property>
</Properties>
</file>