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atLeast"/>
        <w:ind w:left="0" w:leftChars="0" w:right="0" w:rightChars="0"/>
        <w:jc w:val="center"/>
        <w:textAlignment w:val="auto"/>
        <w:outlineLvl w:val="9"/>
        <w:rPr>
          <w:rStyle w:val="7"/>
          <w:rFonts w:hint="eastAsia" w:asciiTheme="majorEastAsia" w:hAnsiTheme="majorEastAsia" w:eastAsiaTheme="majorEastAsia" w:cstheme="majorEastAsia"/>
          <w:b/>
          <w:bCs w:val="0"/>
          <w:i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Theme="majorEastAsia" w:hAnsiTheme="majorEastAsia" w:eastAsiaTheme="majorEastAsia" w:cstheme="majorEastAsia"/>
          <w:b/>
          <w:bCs w:val="0"/>
          <w:i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肇庆市端州区</w:t>
      </w:r>
      <w:r>
        <w:rPr>
          <w:rStyle w:val="7"/>
          <w:rFonts w:hint="eastAsia" w:asciiTheme="majorEastAsia" w:hAnsiTheme="majorEastAsia" w:eastAsiaTheme="majorEastAsia" w:cstheme="majorEastAsia"/>
          <w:b/>
          <w:bCs w:val="0"/>
          <w:i w:val="0"/>
          <w:caps w:val="0"/>
          <w:color w:val="000000" w:themeColor="text1"/>
          <w:spacing w:val="0"/>
          <w:sz w:val="44"/>
          <w:szCs w:val="44"/>
          <w:shd w:val="clear" w:fill="FFFFFF"/>
          <w:lang w:eastAsia="zh-CN"/>
          <w14:textFill>
            <w14:solidFill>
              <w14:schemeClr w14:val="tx1"/>
            </w14:solidFill>
          </w14:textFill>
        </w:rPr>
        <w:t>文化广电旅游体育局</w:t>
      </w:r>
      <w:r>
        <w:rPr>
          <w:rStyle w:val="7"/>
          <w:rFonts w:hint="eastAsia" w:asciiTheme="majorEastAsia" w:hAnsiTheme="majorEastAsia" w:eastAsiaTheme="majorEastAsia" w:cstheme="majorEastAsia"/>
          <w:b/>
          <w:bCs w:val="0"/>
          <w:i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20</w:t>
      </w:r>
      <w:r>
        <w:rPr>
          <w:rStyle w:val="7"/>
          <w:rFonts w:hint="eastAsia" w:asciiTheme="majorEastAsia" w:hAnsiTheme="majorEastAsia" w:eastAsiaTheme="majorEastAsia" w:cstheme="majorEastAsia"/>
          <w:b/>
          <w:bCs w:val="0"/>
          <w:i w:val="0"/>
          <w:caps w:val="0"/>
          <w:color w:val="000000" w:themeColor="text1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Style w:val="7"/>
          <w:rFonts w:hint="eastAsia" w:asciiTheme="majorEastAsia" w:hAnsiTheme="majorEastAsia" w:eastAsiaTheme="majorEastAsia" w:cstheme="majorEastAsia"/>
          <w:b/>
          <w:bCs w:val="0"/>
          <w:i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年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atLeast"/>
        <w:ind w:left="0" w:leftChars="0"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Theme="majorEastAsia" w:hAnsiTheme="majorEastAsia" w:eastAsiaTheme="majorEastAsia" w:cstheme="majorEastAsia"/>
          <w:b/>
          <w:bCs w:val="0"/>
          <w:i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公开招聘劳动合同制工作人员的公告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atLeast"/>
        <w:ind w:left="0" w:leftChars="0"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  <w:shd w:val="clear" w:fill="FFFFFF"/>
        </w:rPr>
        <w:t> 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根据工作需要，肇庆市端州区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文化广电旅游体育局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面向社会公开招聘劳动合同制工作人员。现将有关事项公告如下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：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一、招聘人数和招聘岗位</w:t>
      </w:r>
    </w:p>
    <w:tbl>
      <w:tblPr>
        <w:tblStyle w:val="4"/>
        <w:tblW w:w="886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1442"/>
        <w:gridCol w:w="900"/>
        <w:gridCol w:w="966"/>
        <w:gridCol w:w="1440"/>
        <w:gridCol w:w="780"/>
        <w:gridCol w:w="23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招聘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简介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招聘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9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对象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23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业务股室工作人员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协助业务股室做好文字材料收集、撰写，日常管理、外勤等工作。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汉语言文学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熟悉公文写作，能熟练操作电脑办公软件，经常有外勤任务。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二、报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名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时间：20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日—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日（节假日期间只接受网上报名）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三、报考条件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　　（一）具有良好的政治、业务素质和品行，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具有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正常履行职责的身体条件；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　　（二）年龄不超过35周岁（198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日后出生）；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    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（三）具有较强的语言表达能力和文字写作能力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，有责任心和上进心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；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　　（四）熟悉计算机操作；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　　（五）具有招聘岗位所要求的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专业技术条件和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其它条件。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具有下列情形之一的，不得参加报考：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（一）曾因犯罪受过刑事处罚的；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　　（二）曾被开除公职的；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（三）涉嫌违法违纪正在接受调查，尚未作出结论的；   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（四）其他不宜担任招聘岗位职务的情形。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、招聘程序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本次招聘工作按报名、资格审查和考试、体检、组织考察、公示及办理聘用手续等程序进行。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报名时间：20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日—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日（节假日期间只接受网上报名）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报名。可通过以下两种方式：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1. 现场报名：报考人员直接登录端州区人民政府网站（http://www.zqdz.gov.cn/）下载《端州区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文化广电旅游体育局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公开招聘工作人员报名表》（附件），并按要求填写好后，带上本人身份证、学历证书等材料的原件和复印件以及2张近期大1寸免冠彩照到肇庆市端州区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文化广电旅游体育局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办公室报名。地址：肇庆市端州区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天宁北路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73号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，电话：0758-2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2596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2. 网上报名：报考人员直接登录端州区人民政府网站（http://www.zqdz.gov.cn/）下载《端州区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文化广电旅游体育局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公开招聘工作人员报名表》（附件），并按要求填写好，然后将《端州区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文化广电旅游体育局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公开招聘工作人员报名表》电子版和本人身份证、学历证书等资料扫描版发送至邮箱dzqwhj@163.com，邮件标题标注“应聘”。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　　（二）资格审查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　　1. 肇庆市端州区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文化广电旅游体育局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工作人员将对考生报名的资料进行资格审查。通过资格审查的考生，将通知考试的时间和地点参加考试。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　　2. 考生提交的材料应当真实、准确、有效，凡提供虚假信息、伪造相关材料者，一经发现立即取消报考资格或录用资格，已办理聘用手续者即时取消聘用资格，承担相应的法律责任。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　　（三）考试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考试包括笔试和面试。考试成绩总分为100分，按笔试成绩占50%、面试成绩占50%的比例计算总成绩（四舍五入保留小数点后2位）。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1. 笔试。笔试采用闭卷形式，主要测试考生的综合知识及写作等内容。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笔试成绩合格成绩为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60分，笔试成绩不合格者不进入下一轮面试，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考生未按时参加笔试的，视为放弃报考资格。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　　2. 面试。根据笔试成绩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按所报考岗位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从高到低按招聘人数1:3比例确定面试人员。面试主要测试考生从事招聘岗位应具备的基本素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质和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能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力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。面试人员未按时参加面试的，视为放弃报考资格。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　　（四）体检。根据考试总成绩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按所报考岗位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从高到低按招聘人数1:1比例从考试合格人员中确定体检人员名单。参照事业单位人员录用体检标准执行。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　　（五）组织考察。体检合格者确定为考察对象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肇庆市端州区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文化广电旅游体育局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对拟聘用人员的政治思想、道德修养、工作作风、职位匹配等方面进行考察。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　　（六）公示。根据考试、体检、组织考察情况，确定拟聘用人员并进行公示，公示期为5个工作日。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　　（七）递补。体检不合格或放弃体检的、考察不合格或放弃聘用的、公示发现问题或放弃聘用的，可根据考试总成绩高低从考试合格人员中依次递补。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　　（八）聘用。经公示无异议的，由肇庆市端州区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文化广电旅游体育局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按有关规定办理聘用手续。试用期为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个月，试用期满，经考核合格的，按政策规定签订聘用合同，考核不合格的，取消聘用资格。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    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五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、工资待遇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按区财政核拨的政府雇员薪金待遇（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按区财政标准政府雇员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800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元/月包干，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财政包干费用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含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社会保险单位部分支出）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、其他事项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（一）咨询电话：0758-</w:t>
      </w:r>
      <w:bookmarkStart w:id="0" w:name="_GoBack"/>
      <w:bookmarkEnd w:id="0"/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2596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。咨询时间：工作日上午08:30-12:00、下午14:30-17:30。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（二）本公告未尽事宜，由肇庆市端州区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文化广电旅游体育局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办公室负责解释。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 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附件：端州区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文化广电旅游体育局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公开招聘工作人员报名表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                        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 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                 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肇庆市端州区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文化广电旅游体育局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                                                   20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left="0" w:leftChars="0" w:right="0" w:rightChars="0"/>
        <w:textAlignment w:val="auto"/>
        <w:outlineLvl w:val="9"/>
      </w:pPr>
    </w:p>
    <w:sectPr>
      <w:pgSz w:w="11906" w:h="16838"/>
      <w:pgMar w:top="1440" w:right="1689" w:bottom="1440" w:left="1689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627BD0"/>
    <w:multiLevelType w:val="singleLevel"/>
    <w:tmpl w:val="5C627BD0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100CA"/>
    <w:rsid w:val="0190390B"/>
    <w:rsid w:val="05573BE5"/>
    <w:rsid w:val="07794176"/>
    <w:rsid w:val="08997FF3"/>
    <w:rsid w:val="0D193DE6"/>
    <w:rsid w:val="0D3F61F1"/>
    <w:rsid w:val="12C22AA2"/>
    <w:rsid w:val="16074686"/>
    <w:rsid w:val="19C2122D"/>
    <w:rsid w:val="21B144A2"/>
    <w:rsid w:val="21EB2298"/>
    <w:rsid w:val="267E61DA"/>
    <w:rsid w:val="26C4311B"/>
    <w:rsid w:val="28095577"/>
    <w:rsid w:val="28962B87"/>
    <w:rsid w:val="2A091C08"/>
    <w:rsid w:val="2AE61797"/>
    <w:rsid w:val="34591250"/>
    <w:rsid w:val="34650224"/>
    <w:rsid w:val="35261BEB"/>
    <w:rsid w:val="3BC66F37"/>
    <w:rsid w:val="3CC528EB"/>
    <w:rsid w:val="419F5FBC"/>
    <w:rsid w:val="42146AAF"/>
    <w:rsid w:val="421B2B2F"/>
    <w:rsid w:val="430D60F0"/>
    <w:rsid w:val="4B0B2C5B"/>
    <w:rsid w:val="51211AFA"/>
    <w:rsid w:val="526D24A2"/>
    <w:rsid w:val="528A7DF1"/>
    <w:rsid w:val="534D110E"/>
    <w:rsid w:val="54E175B8"/>
    <w:rsid w:val="5CB801F9"/>
    <w:rsid w:val="5E833CED"/>
    <w:rsid w:val="5EFE4FD6"/>
    <w:rsid w:val="6355257C"/>
    <w:rsid w:val="75C553B6"/>
    <w:rsid w:val="7B237E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bb</cp:lastModifiedBy>
  <dcterms:modified xsi:type="dcterms:W3CDTF">2022-03-15T02:29:25Z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B86451B3E9C3426ABB3CBC56343969F4</vt:lpwstr>
  </property>
</Properties>
</file>