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2022年度明光市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人民医院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紧急公开招聘工作人员岗位汇总表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  <w:lang w:val="en-US" w:eastAsia="zh-CN"/>
        </w:rPr>
      </w:pPr>
    </w:p>
    <w:tbl>
      <w:tblPr>
        <w:tblStyle w:val="3"/>
        <w:tblpPr w:leftFromText="180" w:rightFromText="180" w:vertAnchor="text" w:horzAnchor="page" w:tblpX="1425" w:tblpY="103"/>
        <w:tblOverlap w:val="never"/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36"/>
        <w:gridCol w:w="1424"/>
        <w:gridCol w:w="2910"/>
        <w:gridCol w:w="1725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专业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学历要求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岗位资格要求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(取得执业医师证及以上）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（诊断）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（取得检验士证及以上）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备注：学历要求国家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承认的学历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（2022届应届毕业生需于7月31日前取得符合岗位要求的学历、学位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因疫情等原因不能及时取得的，需提交情况说明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pgSz w:w="11906" w:h="16838"/>
      <w:pgMar w:top="1984" w:right="1587" w:bottom="1984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4E70"/>
    <w:rsid w:val="16FA4448"/>
    <w:rsid w:val="61B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297</Characters>
  <Lines>0</Lines>
  <Paragraphs>0</Paragraphs>
  <TotalTime>0</TotalTime>
  <ScaleCrop>false</ScaleCrop>
  <LinksUpToDate>false</LinksUpToDate>
  <CharactersWithSpaces>301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2022-04-06T03:19:00Z</dcterms:created>
  <dc:creator>　　　小蜻蜓 ~ </dc:creator>
  <cp:lastModifiedBy>86138</cp:lastModifiedBy>
  <dcterms:modified xsi:type="dcterms:W3CDTF">2022-04-06T09:16:27Z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D1E6BE7627D44E28911C159900C5CAC1</vt:lpwstr>
  </property>
</Properties>
</file>