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s="黑体"/>
          <w:b/>
          <w:sz w:val="36"/>
          <w:szCs w:val="36"/>
        </w:rPr>
      </w:pPr>
    </w:p>
    <w:p>
      <w:pPr>
        <w:spacing w:line="560" w:lineRule="exact"/>
        <w:jc w:val="center"/>
        <w:rPr>
          <w:rFonts w:ascii="黑体" w:hAnsi="黑体" w:eastAsia="黑体" w:cs="黑体"/>
          <w:b/>
          <w:sz w:val="36"/>
          <w:szCs w:val="36"/>
        </w:rPr>
      </w:pPr>
      <w:r>
        <w:rPr>
          <w:rFonts w:hint="eastAsia" w:ascii="黑体" w:hAnsi="黑体" w:eastAsia="黑体" w:cs="黑体"/>
          <w:b/>
          <w:sz w:val="36"/>
          <w:szCs w:val="36"/>
        </w:rPr>
        <w:t>郴州高新区（自贸区）</w:t>
      </w:r>
    </w:p>
    <w:p>
      <w:pPr>
        <w:spacing w:line="560" w:lineRule="exact"/>
        <w:jc w:val="center"/>
        <w:rPr>
          <w:rFonts w:hint="default" w:ascii="黑体" w:hAnsi="黑体" w:eastAsia="黑体" w:cs="黑体"/>
          <w:b/>
          <w:sz w:val="36"/>
          <w:szCs w:val="36"/>
          <w:lang w:val="en-US" w:eastAsia="zh-CN"/>
        </w:rPr>
      </w:pPr>
      <w:r>
        <w:rPr>
          <w:rFonts w:ascii="黑体" w:hAnsi="黑体" w:eastAsia="黑体" w:cs="黑体"/>
          <w:b/>
          <w:sz w:val="36"/>
          <w:szCs w:val="36"/>
        </w:rPr>
        <w:t>2022</w:t>
      </w:r>
      <w:r>
        <w:rPr>
          <w:rFonts w:hint="eastAsia" w:ascii="黑体" w:hAnsi="黑体" w:eastAsia="黑体" w:cs="黑体"/>
          <w:b/>
          <w:sz w:val="36"/>
          <w:szCs w:val="36"/>
        </w:rPr>
        <w:t>年公开招聘编外急需紧缺人才</w:t>
      </w:r>
      <w:r>
        <w:rPr>
          <w:rFonts w:hint="eastAsia" w:ascii="黑体" w:hAnsi="黑体" w:eastAsia="黑体" w:cs="黑体"/>
          <w:b/>
          <w:sz w:val="36"/>
          <w:szCs w:val="36"/>
          <w:lang w:val="en-US" w:eastAsia="zh-CN"/>
        </w:rPr>
        <w:t>招聘公告</w:t>
      </w:r>
    </w:p>
    <w:p>
      <w:pPr>
        <w:spacing w:line="480" w:lineRule="exact"/>
        <w:jc w:val="center"/>
        <w:rPr>
          <w:rFonts w:ascii="仿宋_GB2312" w:hAnsi="宋体" w:eastAsia="仿宋_GB2312"/>
          <w:bCs/>
          <w:sz w:val="32"/>
          <w:szCs w:val="32"/>
        </w:rPr>
      </w:pP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根据市委《关于进一步加快产业园区发展的若干措施》（郴发〔</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号）和《郴州市产业园</w:t>
      </w:r>
      <w:r>
        <w:rPr>
          <w:rFonts w:hint="eastAsia" w:ascii="仿宋_GB2312" w:hAnsi="仿宋_GB2312" w:eastAsia="仿宋_GB2312" w:cs="仿宋_GB2312"/>
          <w:color w:val="333333"/>
          <w:sz w:val="32"/>
          <w:szCs w:val="32"/>
        </w:rPr>
        <w:t>区干部管理暂行办法》（郴办发〔</w:t>
      </w:r>
      <w:r>
        <w:rPr>
          <w:rFonts w:ascii="仿宋_GB2312" w:hAnsi="仿宋_GB2312" w:eastAsia="仿宋_GB2312" w:cs="仿宋_GB2312"/>
          <w:color w:val="333333"/>
          <w:sz w:val="32"/>
          <w:szCs w:val="32"/>
        </w:rPr>
        <w:t>2017</w:t>
      </w:r>
      <w:r>
        <w:rPr>
          <w:rFonts w:hint="eastAsia" w:ascii="仿宋_GB2312" w:hAnsi="仿宋_GB2312" w:eastAsia="仿宋_GB2312" w:cs="仿宋_GB2312"/>
          <w:color w:val="333333"/>
          <w:sz w:val="32"/>
          <w:szCs w:val="32"/>
        </w:rPr>
        <w:t>〕</w:t>
      </w:r>
      <w:r>
        <w:rPr>
          <w:rFonts w:ascii="仿宋_GB2312" w:hAnsi="仿宋_GB2312" w:eastAsia="仿宋_GB2312" w:cs="仿宋_GB2312"/>
          <w:color w:val="333333"/>
          <w:sz w:val="32"/>
          <w:szCs w:val="32"/>
        </w:rPr>
        <w:t>39</w:t>
      </w:r>
      <w:r>
        <w:rPr>
          <w:rFonts w:hint="eastAsia" w:ascii="仿宋_GB2312" w:hAnsi="仿宋_GB2312" w:eastAsia="仿宋_GB2312" w:cs="仿宋_GB2312"/>
          <w:color w:val="333333"/>
          <w:sz w:val="32"/>
          <w:szCs w:val="32"/>
        </w:rPr>
        <w:t>号）文件的有关要求，</w:t>
      </w:r>
      <w:r>
        <w:rPr>
          <w:rFonts w:ascii="仿宋_GB2312" w:hAnsi="仿宋_GB2312" w:eastAsia="仿宋_GB2312" w:cs="仿宋_GB2312"/>
          <w:color w:val="333333"/>
          <w:sz w:val="32"/>
          <w:szCs w:val="32"/>
        </w:rPr>
        <w:t>2022</w:t>
      </w:r>
      <w:r>
        <w:rPr>
          <w:rFonts w:hint="eastAsia" w:ascii="仿宋_GB2312" w:hAnsi="仿宋_GB2312" w:eastAsia="仿宋_GB2312" w:cs="仿宋_GB2312"/>
          <w:color w:val="333333"/>
          <w:sz w:val="32"/>
          <w:szCs w:val="32"/>
        </w:rPr>
        <w:t>年郴州高新区（自贸区）（以下简称高新区）面向社会公开</w:t>
      </w:r>
      <w:r>
        <w:rPr>
          <w:rFonts w:hint="eastAsia" w:ascii="仿宋_GB2312" w:hAnsi="仿宋_GB2312" w:eastAsia="仿宋_GB2312" w:cs="仿宋_GB2312"/>
          <w:color w:val="000000"/>
          <w:sz w:val="32"/>
          <w:szCs w:val="32"/>
        </w:rPr>
        <w:t>招聘编外优秀急需紧缺人才</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名。现公告如下：</w:t>
      </w:r>
    </w:p>
    <w:p>
      <w:pPr>
        <w:pStyle w:val="4"/>
        <w:spacing w:before="0" w:beforeAutospacing="0" w:after="0" w:afterAutospacing="0"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一、招聘计划</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本次计划编外招聘优秀急需紧缺</w:t>
      </w:r>
      <w:r>
        <w:rPr>
          <w:rFonts w:hint="eastAsia" w:ascii="仿宋_GB2312" w:hAnsi="仿宋_GB2312" w:eastAsia="仿宋_GB2312" w:cs="仿宋_GB2312"/>
          <w:color w:val="333333"/>
          <w:sz w:val="32"/>
          <w:szCs w:val="32"/>
        </w:rPr>
        <w:t>人才</w:t>
      </w:r>
      <w:r>
        <w:rPr>
          <w:rFonts w:ascii="仿宋_GB2312" w:hAnsi="仿宋_GB2312" w:eastAsia="仿宋_GB2312" w:cs="仿宋_GB2312"/>
          <w:color w:val="333333"/>
          <w:sz w:val="32"/>
          <w:szCs w:val="32"/>
        </w:rPr>
        <w:t>8</w:t>
      </w:r>
      <w:r>
        <w:rPr>
          <w:rFonts w:hint="eastAsia" w:ascii="仿宋_GB2312" w:hAnsi="仿宋_GB2312" w:eastAsia="仿宋_GB2312" w:cs="仿宋_GB2312"/>
          <w:color w:val="333333"/>
          <w:sz w:val="32"/>
          <w:szCs w:val="32"/>
        </w:rPr>
        <w:t>名，具体岗位、人数及资格条件等详见附件</w:t>
      </w:r>
      <w:r>
        <w:rPr>
          <w:rFonts w:ascii="仿宋_GB2312" w:hAnsi="仿宋_GB2312" w:eastAsia="仿宋_GB2312" w:cs="仿宋_GB2312"/>
          <w:color w:val="333333"/>
          <w:sz w:val="32"/>
          <w:szCs w:val="32"/>
        </w:rPr>
        <w:t>1</w:t>
      </w:r>
      <w:r>
        <w:rPr>
          <w:rFonts w:hint="eastAsia" w:ascii="仿宋_GB2312" w:hAnsi="仿宋_GB2312" w:eastAsia="仿宋_GB2312" w:cs="仿宋_GB2312"/>
          <w:color w:val="333333"/>
          <w:sz w:val="32"/>
          <w:szCs w:val="32"/>
        </w:rPr>
        <w:t>。相关事宜可</w:t>
      </w:r>
      <w:r>
        <w:rPr>
          <w:rFonts w:hint="eastAsia" w:ascii="仿宋_GB2312" w:hAnsi="仿宋_GB2312" w:eastAsia="仿宋_GB2312" w:cs="仿宋_GB2312"/>
          <w:color w:val="000000"/>
          <w:sz w:val="32"/>
          <w:szCs w:val="32"/>
        </w:rPr>
        <w:t>通过以下指定官方网站查阅：郴州市人社局门户网站（</w:t>
      </w:r>
      <w:r>
        <w:rPr>
          <w:rFonts w:ascii="仿宋_GB2312" w:hAnsi="仿宋_GB2312" w:eastAsia="仿宋_GB2312" w:cs="仿宋_GB2312"/>
          <w:color w:val="000000"/>
          <w:sz w:val="32"/>
          <w:szCs w:val="32"/>
        </w:rPr>
        <w:t>http://czrsj.czs.gov.cn</w:t>
      </w:r>
      <w:r>
        <w:rPr>
          <w:rFonts w:hint="eastAsia" w:ascii="仿宋_GB2312" w:hAnsi="仿宋_GB2312" w:eastAsia="仿宋_GB2312" w:cs="仿宋_GB2312"/>
          <w:color w:val="000000"/>
          <w:sz w:val="32"/>
          <w:szCs w:val="32"/>
        </w:rPr>
        <w:t>）、郴州市人力资源考试网（</w:t>
      </w:r>
      <w:r>
        <w:rPr>
          <w:rFonts w:ascii="仿宋_GB2312" w:hAnsi="仿宋_GB2312" w:eastAsia="仿宋_GB2312" w:cs="仿宋_GB2312"/>
          <w:color w:val="000000"/>
          <w:sz w:val="32"/>
          <w:szCs w:val="32"/>
        </w:rPr>
        <w:t>http://www.rsks.czs.gov.cn</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郴州市人才集团公众号</w:t>
      </w:r>
      <w:r>
        <w:rPr>
          <w:rFonts w:hint="eastAsia" w:ascii="仿宋_GB2312" w:hAnsi="仿宋_GB2312" w:eastAsia="仿宋_GB2312" w:cs="仿宋_GB2312"/>
          <w:color w:val="000000"/>
          <w:sz w:val="32"/>
          <w:szCs w:val="32"/>
        </w:rPr>
        <w:t>等。</w:t>
      </w:r>
    </w:p>
    <w:p>
      <w:pPr>
        <w:spacing w:line="5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二、报考条件</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（一）报考人员条件</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具有中华人民共和国国籍；</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拥护中华人民共和国宪法，拥护中国共产党领导和社会主义制度；</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具有良好的政治素质和道德品行；</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4．具有正常履行职责的身体条件和心理素质；</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5.符合招聘岗位所需的学科专业、学历、学位、履历、年龄和工作能力等其他条件。</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（1）报考年龄要求详见《郴州高新区(自贸区)2022年公开招聘编外优秀急需紧缺人才计划岗位信息表》（附件1）。40周岁以下，要求1982年4月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 日后出生。</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考人员的学历（学位）必须为国家承认的学历（学位）。对有疑义的国民教育学历（学位），以省以上教育行政部门认定的结果为准。对有疑义的党校学历（学位），以省委组织部协调相关业务主管部门认定的结果为准。</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（3）岗位要求从事工作经历、任职等计算时间，均截止至2022年4月 </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 日，年限按足年足月计算。</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（4）招聘岗位所要求的其他条件</w:t>
      </w:r>
      <w:bookmarkStart w:id="0" w:name="_Hlk480019443"/>
      <w:r>
        <w:rPr>
          <w:rFonts w:hint="eastAsia" w:ascii="仿宋_GB2312" w:hAnsi="仿宋_GB2312" w:eastAsia="仿宋_GB2312" w:cs="仿宋_GB2312"/>
          <w:sz w:val="32"/>
          <w:szCs w:val="32"/>
        </w:rPr>
        <w:t>见《郴州高新区（自贸区）2022年公开招聘编外优秀急需紧缺人才计划岗位信息表》（附件1）。</w:t>
      </w:r>
      <w:bookmarkEnd w:id="0"/>
    </w:p>
    <w:p>
      <w:pPr>
        <w:pStyle w:val="4"/>
        <w:spacing w:before="0" w:beforeAutospacing="0" w:after="0" w:afterAutospacing="0" w:line="560" w:lineRule="exact"/>
        <w:ind w:firstLine="643" w:firstLineChars="200"/>
        <w:rPr>
          <w:rStyle w:val="7"/>
          <w:rFonts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（二）不得报考的情形</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1.曾因犯罪受过刑事处罚的人员或曾被开除公职的人员或被开除中国共产党党籍的人员；</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2.在各级公务员考录或事业单位招考中被认定有舞弊等严重违纪行为尚在禁考期限内的人员；</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3.被依法列为失信联合惩戒对象的人员。</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4.现役军人；</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5.在读的普通高校全日制非2022届毕业生（在读的全日制非2022届研究生不能以本科等学历报考，其他情形依此类推）。</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6.被辞退未满5年的公务员或参照公务员法管理的机关、事业单位工作人员；</w:t>
      </w:r>
    </w:p>
    <w:p>
      <w:pPr>
        <w:pStyle w:val="4"/>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7.存在有关规定不得录用的其他情形的人员。</w:t>
      </w:r>
    </w:p>
    <w:p>
      <w:pPr>
        <w:pStyle w:val="4"/>
        <w:spacing w:before="0" w:beforeAutospacing="0" w:after="0" w:afterAutospacing="0"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三、招聘程序和办法</w:t>
      </w:r>
    </w:p>
    <w:p>
      <w:pPr>
        <w:pStyle w:val="4"/>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招聘工作按照报名、资格审查、笔试、面试、体检、考察、公示、聘用等程序进行，具体委托市人才集团组织实施。</w:t>
      </w:r>
    </w:p>
    <w:p>
      <w:pPr>
        <w:pStyle w:val="4"/>
        <w:spacing w:before="0" w:beforeAutospacing="0" w:after="0" w:afterAutospacing="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Style w:val="7"/>
          <w:rFonts w:hint="eastAsia" w:ascii="仿宋_GB2312" w:hAnsi="仿宋_GB2312" w:eastAsia="仿宋_GB2312" w:cs="仿宋_GB2312"/>
          <w:color w:val="000000" w:themeColor="text1"/>
          <w:sz w:val="32"/>
          <w:szCs w:val="32"/>
          <w14:textFill>
            <w14:solidFill>
              <w14:schemeClr w14:val="tx1"/>
            </w14:solidFill>
          </w14:textFill>
        </w:rPr>
        <w:t>（一）报名和资格审查</w:t>
      </w:r>
    </w:p>
    <w:p>
      <w:pPr>
        <w:pStyle w:val="4"/>
        <w:spacing w:before="0" w:beforeAutospacing="0" w:after="0" w:afterAutospacing="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Style w:val="7"/>
          <w:rFonts w:ascii="仿宋_GB2312" w:hAnsi="仿宋_GB2312" w:eastAsia="仿宋_GB2312" w:cs="仿宋_GB2312"/>
          <w:color w:val="000000" w:themeColor="text1"/>
          <w:sz w:val="32"/>
          <w:szCs w:val="32"/>
          <w14:textFill>
            <w14:solidFill>
              <w14:schemeClr w14:val="tx1"/>
            </w14:solidFill>
          </w14:textFill>
        </w:rPr>
        <w:t>1.</w:t>
      </w:r>
      <w:r>
        <w:rPr>
          <w:rStyle w:val="7"/>
          <w:rFonts w:hint="eastAsia" w:ascii="仿宋_GB2312" w:hAnsi="仿宋_GB2312" w:eastAsia="仿宋_GB2312" w:cs="仿宋_GB2312"/>
          <w:color w:val="000000" w:themeColor="text1"/>
          <w:sz w:val="32"/>
          <w:szCs w:val="32"/>
          <w14:textFill>
            <w14:solidFill>
              <w14:schemeClr w14:val="tx1"/>
            </w14:solidFill>
          </w14:textFill>
        </w:rPr>
        <w:t>报名时间：</w:t>
      </w:r>
      <w:r>
        <w:rPr>
          <w:rFonts w:hint="eastAsia" w:ascii="仿宋_GB2312" w:hAnsi="仿宋_GB2312" w:eastAsia="仿宋_GB2312" w:cs="仿宋_GB2312"/>
          <w:color w:val="000000" w:themeColor="text1"/>
          <w:sz w:val="32"/>
          <w:szCs w:val="32"/>
          <w14:textFill>
            <w14:solidFill>
              <w14:schemeClr w14:val="tx1"/>
            </w14:solidFill>
          </w14:textFill>
        </w:rPr>
        <w:t>报名时间为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w:t>
      </w:r>
      <w:r>
        <w:rPr>
          <w:rFonts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日（上午</w:t>
      </w:r>
      <w:r>
        <w:rPr>
          <w:rFonts w:ascii="仿宋_GB2312" w:hAnsi="仿宋_GB2312" w:eastAsia="仿宋_GB2312" w:cs="仿宋_GB2312"/>
          <w:color w:val="000000" w:themeColor="text1"/>
          <w:sz w:val="32"/>
          <w:szCs w:val="32"/>
          <w14:textFill>
            <w14:solidFill>
              <w14:schemeClr w14:val="tx1"/>
            </w14:solidFill>
          </w14:textFill>
        </w:rPr>
        <w:t>9:00-</w:t>
      </w:r>
      <w:r>
        <w:rPr>
          <w:rFonts w:hint="eastAsia" w:ascii="仿宋_GB2312" w:hAnsi="仿宋_GB2312" w:eastAsia="仿宋_GB2312" w:cs="仿宋_GB2312"/>
          <w:color w:val="000000" w:themeColor="text1"/>
          <w:sz w:val="32"/>
          <w:szCs w:val="32"/>
          <w14:textFill>
            <w14:solidFill>
              <w14:schemeClr w14:val="tx1"/>
            </w14:solidFill>
          </w14:textFill>
        </w:rPr>
        <w:t>下午</w:t>
      </w:r>
      <w:r>
        <w:rPr>
          <w:rFonts w:ascii="仿宋_GB2312" w:hAnsi="仿宋_GB2312" w:eastAsia="仿宋_GB2312" w:cs="仿宋_GB2312"/>
          <w:color w:val="000000" w:themeColor="text1"/>
          <w:sz w:val="32"/>
          <w:szCs w:val="32"/>
          <w14:textFill>
            <w14:solidFill>
              <w14:schemeClr w14:val="tx1"/>
            </w14:solidFill>
          </w14:textFill>
        </w:rPr>
        <w:t>17:30</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pacing w:before="0" w:beforeAutospacing="0" w:after="0" w:afterAutospacing="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Style w:val="7"/>
          <w:rFonts w:ascii="仿宋_GB2312" w:hAnsi="仿宋_GB2312" w:eastAsia="仿宋_GB2312" w:cs="仿宋_GB2312"/>
          <w:color w:val="000000" w:themeColor="text1"/>
          <w:sz w:val="32"/>
          <w:szCs w:val="32"/>
          <w14:textFill>
            <w14:solidFill>
              <w14:schemeClr w14:val="tx1"/>
            </w14:solidFill>
          </w14:textFill>
        </w:rPr>
        <w:t>2.</w:t>
      </w:r>
      <w:r>
        <w:rPr>
          <w:rStyle w:val="7"/>
          <w:rFonts w:hint="eastAsia" w:ascii="仿宋_GB2312" w:hAnsi="仿宋_GB2312" w:eastAsia="仿宋_GB2312" w:cs="仿宋_GB2312"/>
          <w:color w:val="000000" w:themeColor="text1"/>
          <w:sz w:val="32"/>
          <w:szCs w:val="32"/>
          <w14:textFill>
            <w14:solidFill>
              <w14:schemeClr w14:val="tx1"/>
            </w14:solidFill>
          </w14:textFill>
        </w:rPr>
        <w:t>报名地点：</w:t>
      </w:r>
      <w:r>
        <w:rPr>
          <w:rFonts w:hint="eastAsia" w:ascii="仿宋_GB2312" w:hAnsi="仿宋_GB2312" w:eastAsia="仿宋_GB2312" w:cs="仿宋_GB2312"/>
          <w:color w:val="000000" w:themeColor="text1"/>
          <w:sz w:val="32"/>
          <w:szCs w:val="32"/>
          <w14:textFill>
            <w14:solidFill>
              <w14:schemeClr w14:val="tx1"/>
            </w14:solidFill>
          </w14:textFill>
        </w:rPr>
        <w:t>郴州</w:t>
      </w:r>
      <w:r>
        <w:rPr>
          <w:rFonts w:hint="eastAsia" w:ascii="仿宋_GB2312" w:hAnsi="仿宋_GB2312" w:eastAsia="仿宋_GB2312" w:cs="仿宋_GB2312"/>
          <w:color w:val="000000" w:themeColor="text1"/>
          <w:sz w:val="32"/>
          <w:szCs w:val="32"/>
          <w:lang w:eastAsia="zh-CN"/>
          <w14:textFill>
            <w14:solidFill>
              <w14:schemeClr w14:val="tx1"/>
            </w14:solidFill>
          </w14:textFill>
        </w:rPr>
        <w:t>市人才集团（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郴州市苏仙区城投大厦924办公室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4"/>
        <w:spacing w:before="0" w:beforeAutospacing="0" w:after="0" w:afterAutospacing="0"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Style w:val="7"/>
          <w:rFonts w:ascii="仿宋_GB2312" w:hAnsi="仿宋_GB2312" w:eastAsia="仿宋_GB2312" w:cs="仿宋_GB2312"/>
          <w:color w:val="000000" w:themeColor="text1"/>
          <w:sz w:val="32"/>
          <w:szCs w:val="32"/>
          <w14:textFill>
            <w14:solidFill>
              <w14:schemeClr w14:val="tx1"/>
            </w14:solidFill>
          </w14:textFill>
        </w:rPr>
        <w:t>3.</w:t>
      </w:r>
      <w:r>
        <w:rPr>
          <w:rStyle w:val="7"/>
          <w:rFonts w:hint="eastAsia" w:ascii="仿宋_GB2312" w:hAnsi="仿宋_GB2312" w:eastAsia="仿宋_GB2312" w:cs="仿宋_GB2312"/>
          <w:color w:val="000000" w:themeColor="text1"/>
          <w:sz w:val="32"/>
          <w:szCs w:val="32"/>
          <w14:textFill>
            <w14:solidFill>
              <w14:schemeClr w14:val="tx1"/>
            </w14:solidFill>
          </w14:textFill>
        </w:rPr>
        <w:t>报名方式</w:t>
      </w:r>
      <w:r>
        <w:rPr>
          <w:rStyle w:val="7"/>
          <w:rFonts w:hint="eastAsia" w:ascii="仿宋_GB2312" w:hAnsi="仿宋_GB2312" w:eastAsia="仿宋_GB2312" w:cs="仿宋_GB2312"/>
          <w:color w:val="000000" w:themeColor="text1"/>
          <w:sz w:val="32"/>
          <w:szCs w:val="32"/>
          <w:lang w:eastAsia="zh-CN"/>
          <w14:textFill>
            <w14:solidFill>
              <w14:schemeClr w14:val="tx1"/>
            </w14:solidFill>
          </w14:textFill>
        </w:rPr>
        <w:t>和资格审查</w:t>
      </w:r>
      <w:r>
        <w:rPr>
          <w:rStyle w:val="7"/>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本次考试采取现场报名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+网上报名</w:t>
      </w:r>
      <w:r>
        <w:rPr>
          <w:rFonts w:hint="eastAsia" w:ascii="仿宋_GB2312" w:hAnsi="仿宋_GB2312" w:eastAsia="仿宋_GB2312" w:cs="仿宋_GB2312"/>
          <w:color w:val="000000" w:themeColor="text1"/>
          <w:sz w:val="32"/>
          <w:szCs w:val="32"/>
          <w14:textFill>
            <w14:solidFill>
              <w14:schemeClr w14:val="tx1"/>
            </w14:solidFill>
          </w14:textFill>
        </w:rPr>
        <w:t>方式。</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报名时需携带报名表、本人身份证、学历（学位）证书</w:t>
      </w:r>
      <w:r>
        <w:rPr>
          <w:rFonts w:hint="eastAsia" w:ascii="仿宋_GB2312" w:hAnsi="仿宋_GB2312" w:eastAsia="仿宋_GB2312" w:cs="仿宋_GB2312"/>
          <w:color w:val="000000" w:themeColor="text1"/>
          <w:sz w:val="32"/>
          <w:szCs w:val="32"/>
          <w14:textFill>
            <w14:solidFill>
              <w14:schemeClr w14:val="tx1"/>
            </w14:solidFill>
          </w14:textFill>
        </w:rPr>
        <w:t>（含学信网打</w:t>
      </w:r>
      <w:r>
        <w:rPr>
          <w:rFonts w:hint="eastAsia" w:ascii="仿宋_GB2312" w:hAnsi="仿宋_GB2312" w:eastAsia="仿宋_GB2312" w:cs="仿宋_GB2312"/>
          <w:color w:val="000000" w:themeColor="text1"/>
          <w:sz w:val="32"/>
          <w:szCs w:val="32"/>
          <w:lang w:eastAsia="zh-CN"/>
          <w14:textFill>
            <w14:solidFill>
              <w14:schemeClr w14:val="tx1"/>
            </w14:solidFill>
          </w14:textFill>
        </w:rPr>
        <w:t>印</w:t>
      </w:r>
      <w:r>
        <w:rPr>
          <w:rFonts w:hint="eastAsia" w:ascii="仿宋_GB2312" w:hAnsi="仿宋_GB2312" w:eastAsia="仿宋_GB2312" w:cs="仿宋_GB2312"/>
          <w:color w:val="000000" w:themeColor="text1"/>
          <w:sz w:val="32"/>
          <w:szCs w:val="32"/>
          <w14:textFill>
            <w14:solidFill>
              <w14:schemeClr w14:val="tx1"/>
            </w14:solidFill>
          </w14:textFill>
        </w:rPr>
        <w:t>证书，</w:t>
      </w:r>
      <w:r>
        <w:rPr>
          <w:rFonts w:ascii="仿宋_GB2312" w:hAnsi="仿宋_GB2312" w:eastAsia="仿宋_GB2312" w:cs="仿宋_GB2312"/>
          <w:color w:val="000000" w:themeColor="text1"/>
          <w:sz w:val="32"/>
          <w:szCs w:val="32"/>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年应届毕业生提供毕业生就业推荐表）</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、相应资格证等原件及复印件、</w:t>
      </w:r>
      <w:r>
        <w:rPr>
          <w:rFonts w:ascii="仿宋_GB2312" w:hAnsi="仿宋_GB2312" w:eastAsia="仿宋_GB2312" w:cs="仿宋_GB2312"/>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寸免冠照片</w:t>
      </w:r>
      <w:r>
        <w:rPr>
          <w:rFonts w:ascii="仿宋_GB2312" w:hAnsi="仿宋_GB2312" w:eastAsia="仿宋_GB2312" w:cs="仿宋_GB2312"/>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张和与照片相同电子照片</w:t>
      </w:r>
      <w:r>
        <w:rPr>
          <w:rFonts w:ascii="仿宋_GB2312" w:hAnsi="仿宋_GB2312" w:eastAsia="仿宋_GB2312" w:cs="仿宋_GB2312"/>
          <w:color w:val="000000" w:themeColor="text1"/>
          <w:sz w:val="32"/>
          <w:szCs w:val="32"/>
          <w:shd w:val="clear" w:color="auto" w:fill="FFFFFF"/>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张。考生将报名表（按“应聘职位</w:t>
      </w:r>
      <w:r>
        <w:rPr>
          <w:rFonts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姓名”）发送到</w:t>
      </w:r>
      <w:r>
        <w:rPr>
          <w:rFonts w:hint="eastAsia" w:ascii="仿宋_GB2312" w:hAnsi="仿宋_GB2312" w:eastAsia="仿宋_GB2312" w:cs="仿宋_GB2312"/>
          <w:color w:val="000000" w:themeColor="text1"/>
          <w:sz w:val="32"/>
          <w:szCs w:val="32"/>
          <w:u w:val="single"/>
          <w:shd w:val="clear" w:color="auto" w:fill="FFFFFF"/>
          <w:lang w:val="en-US" w:eastAsia="zh-CN"/>
          <w14:textFill>
            <w14:solidFill>
              <w14:schemeClr w14:val="tx1"/>
            </w14:solidFill>
          </w14:textFill>
        </w:rPr>
        <w:t>czrcjt@163.com</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邮箱。报名资料不齐全者视为不符合招聘资格条件，报名时同步进行资格审查。考试前一天应聘者到指定地点</w:t>
      </w:r>
      <w:r>
        <w:rPr>
          <w:rFonts w:hint="eastAsia" w:ascii="仿宋_GB2312" w:hAnsi="仿宋_GB2312" w:eastAsia="仿宋_GB2312" w:cs="仿宋_GB2312"/>
          <w:color w:val="000000" w:themeColor="text1"/>
          <w:sz w:val="32"/>
          <w:szCs w:val="32"/>
          <w14:textFill>
            <w14:solidFill>
              <w14:schemeClr w14:val="tx1"/>
            </w14:solidFill>
          </w14:textFill>
        </w:rPr>
        <w:t>凭本人有效身份证领取准考证。</w:t>
      </w:r>
    </w:p>
    <w:p>
      <w:pPr>
        <w:adjustRightInd w:val="0"/>
        <w:snapToGrid w:val="0"/>
        <w:spacing w:line="560" w:lineRule="exact"/>
        <w:ind w:firstLine="643" w:firstLineChars="200"/>
        <w:jc w:val="left"/>
        <w:rPr>
          <w:rFonts w:ascii="仿宋_GB2312" w:hAnsi="仿宋_GB2312" w:eastAsia="仿宋_GB2312" w:cs="仿宋_GB2312"/>
          <w:color w:val="000000"/>
          <w:sz w:val="32"/>
          <w:szCs w:val="32"/>
        </w:rPr>
      </w:pPr>
      <w:r>
        <w:rPr>
          <w:rStyle w:val="7"/>
          <w:rFonts w:ascii="仿宋_GB2312" w:hAnsi="仿宋_GB2312" w:eastAsia="仿宋_GB2312" w:cs="仿宋_GB2312"/>
          <w:color w:val="000000" w:themeColor="text1"/>
          <w:sz w:val="32"/>
          <w:szCs w:val="32"/>
          <w14:textFill>
            <w14:solidFill>
              <w14:schemeClr w14:val="tx1"/>
            </w14:solidFill>
          </w14:textFill>
        </w:rPr>
        <w:t>4.</w:t>
      </w:r>
      <w:r>
        <w:rPr>
          <w:rStyle w:val="7"/>
          <w:rFonts w:hint="eastAsia" w:ascii="仿宋_GB2312" w:hAnsi="仿宋_GB2312" w:eastAsia="仿宋_GB2312" w:cs="仿宋_GB2312"/>
          <w:color w:val="000000" w:themeColor="text1"/>
          <w:sz w:val="32"/>
          <w:szCs w:val="32"/>
          <w14:textFill>
            <w14:solidFill>
              <w14:schemeClr w14:val="tx1"/>
            </w14:solidFill>
          </w14:textFill>
        </w:rPr>
        <w:t>报名要求：</w:t>
      </w:r>
      <w:r>
        <w:rPr>
          <w:rFonts w:hint="eastAsia" w:ascii="仿宋_GB2312" w:hAnsi="仿宋_GB2312" w:eastAsia="仿宋_GB2312" w:cs="仿宋_GB2312"/>
          <w:color w:val="000000" w:themeColor="text1"/>
          <w:sz w:val="32"/>
          <w:szCs w:val="32"/>
          <w14:textFill>
            <w14:solidFill>
              <w14:schemeClr w14:val="tx1"/>
            </w14:solidFill>
          </w14:textFill>
        </w:rPr>
        <w:t>报考人员应仔细阅读招聘公告和报考承诺，如实填写有关信息。报名与考试时使用的身份证必须一致。报名后，除因达不到开考比例，取消招聘计划外，报考人员不得再修改报考信息和报考岗位。招聘岗位人数与经</w:t>
      </w:r>
      <w:r>
        <w:rPr>
          <w:rFonts w:hint="eastAsia" w:ascii="仿宋_GB2312" w:hAnsi="仿宋_GB2312" w:eastAsia="仿宋_GB2312" w:cs="仿宋_GB2312"/>
          <w:color w:val="000000"/>
          <w:sz w:val="32"/>
          <w:szCs w:val="32"/>
        </w:rPr>
        <w:t>资格审查符合条件报名应聘人数的比例原则上不得低于</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，否则按比例相应减招聘岗位人数。</w:t>
      </w:r>
    </w:p>
    <w:p>
      <w:pPr>
        <w:adjustRightInd w:val="0"/>
        <w:snapToGrid w:val="0"/>
        <w:spacing w:line="560" w:lineRule="exact"/>
        <w:ind w:firstLine="640" w:firstLineChars="200"/>
        <w:jc w:val="left"/>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rPr>
        <w:t>5.</w:t>
      </w:r>
      <w:r>
        <w:rPr>
          <w:rFonts w:hint="eastAsia" w:ascii="仿宋_GB2312" w:hAnsi="仿宋_GB2312" w:eastAsia="仿宋_GB2312" w:cs="仿宋_GB2312"/>
          <w:color w:val="333333"/>
          <w:sz w:val="32"/>
          <w:szCs w:val="32"/>
        </w:rPr>
        <w:t>取消招聘计划数的岗位，</w:t>
      </w:r>
      <w:r>
        <w:rPr>
          <w:rFonts w:hint="eastAsia" w:ascii="仿宋_GB2312" w:hAnsi="仿宋_GB2312" w:eastAsia="仿宋_GB2312" w:cs="仿宋_GB2312"/>
          <w:color w:val="000000"/>
          <w:sz w:val="32"/>
          <w:szCs w:val="32"/>
        </w:rPr>
        <w:t>将于</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17:00</w:t>
      </w:r>
      <w:r>
        <w:rPr>
          <w:rFonts w:hint="eastAsia" w:ascii="仿宋_GB2312" w:hAnsi="仿宋_GB2312" w:eastAsia="仿宋_GB2312" w:cs="仿宋_GB2312"/>
          <w:color w:val="000000"/>
          <w:sz w:val="32"/>
          <w:szCs w:val="32"/>
        </w:rPr>
        <w:t>在郴州</w:t>
      </w:r>
      <w:r>
        <w:rPr>
          <w:rFonts w:hint="eastAsia" w:ascii="仿宋_GB2312" w:hAnsi="仿宋_GB2312" w:eastAsia="仿宋_GB2312" w:cs="仿宋_GB2312"/>
          <w:color w:val="000000"/>
          <w:sz w:val="32"/>
          <w:szCs w:val="32"/>
          <w:lang w:val="en-US" w:eastAsia="zh-CN"/>
        </w:rPr>
        <w:t>市人才集团公众号</w:t>
      </w:r>
      <w:r>
        <w:rPr>
          <w:rFonts w:hint="eastAsia" w:ascii="仿宋_GB2312" w:hAnsi="仿宋_GB2312" w:eastAsia="仿宋_GB2312" w:cs="仿宋_GB2312"/>
          <w:color w:val="000000"/>
          <w:sz w:val="32"/>
          <w:szCs w:val="32"/>
        </w:rPr>
        <w:t>上公布。报考岗位被取消的人员可在</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12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00</w:t>
      </w:r>
      <w:r>
        <w:rPr>
          <w:rFonts w:hint="eastAsia" w:ascii="仿宋_GB2312" w:hAnsi="仿宋_GB2312" w:eastAsia="仿宋_GB2312" w:cs="仿宋_GB2312"/>
          <w:color w:val="000000"/>
          <w:sz w:val="32"/>
          <w:szCs w:val="32"/>
        </w:rPr>
        <w:t>前申请改报符合条件的其他岗位，逾期不再办理改报。</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（二）笔试</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rPr>
        <w:t>笔试科目：</w:t>
      </w:r>
      <w:r>
        <w:rPr>
          <w:rFonts w:hint="eastAsia" w:ascii="仿宋_GB2312" w:hAnsi="仿宋_GB2312" w:eastAsia="仿宋_GB2312" w:cs="仿宋_GB2312"/>
          <w:color w:val="000000"/>
          <w:sz w:val="32"/>
          <w:szCs w:val="32"/>
        </w:rPr>
        <w:t>招聘笔试采用闭卷考试形式。笔试科目为</w:t>
      </w:r>
      <w:r>
        <w:rPr>
          <w:rFonts w:hint="eastAsia" w:ascii="仿宋_GB2312" w:hAnsi="仿宋_GB2312" w:eastAsia="仿宋_GB2312" w:cs="仿宋_GB2312"/>
          <w:sz w:val="32"/>
          <w:szCs w:val="32"/>
        </w:rPr>
        <w:t>行政职业能力测验和申论</w:t>
      </w:r>
      <w:r>
        <w:rPr>
          <w:rFonts w:hint="eastAsia" w:ascii="仿宋_GB2312" w:hAnsi="仿宋_GB2312" w:eastAsia="仿宋_GB2312" w:cs="仿宋_GB2312"/>
          <w:color w:val="000000"/>
          <w:sz w:val="32"/>
          <w:szCs w:val="32"/>
        </w:rPr>
        <w:t>两科，一套试卷。笔试成绩按百分制计分，其中公共基础知识占</w:t>
      </w:r>
      <w:r>
        <w:rPr>
          <w:rFonts w:ascii="仿宋_GB2312" w:hAnsi="仿宋_GB2312" w:eastAsia="仿宋_GB2312" w:cs="仿宋_GB2312"/>
          <w:color w:val="000000"/>
          <w:sz w:val="32"/>
          <w:szCs w:val="32"/>
        </w:rPr>
        <w:t>40%</w:t>
      </w:r>
      <w:r>
        <w:rPr>
          <w:rFonts w:hint="eastAsia" w:ascii="仿宋_GB2312" w:hAnsi="仿宋_GB2312" w:eastAsia="仿宋_GB2312" w:cs="仿宋_GB2312"/>
          <w:color w:val="000000"/>
          <w:sz w:val="32"/>
          <w:szCs w:val="32"/>
        </w:rPr>
        <w:t>，写作占</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rPr>
        <w:t>笔试时间</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另行通知</w:t>
      </w:r>
      <w:r>
        <w:rPr>
          <w:rFonts w:hint="eastAsia" w:ascii="仿宋_GB2312" w:hAnsi="仿宋_GB2312" w:eastAsia="仿宋_GB2312" w:cs="仿宋_GB2312"/>
          <w:color w:val="000000"/>
          <w:sz w:val="32"/>
          <w:szCs w:val="32"/>
        </w:rPr>
        <w:t>。</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3.</w:t>
      </w:r>
      <w:r>
        <w:rPr>
          <w:rFonts w:hint="eastAsia" w:ascii="仿宋_GB2312" w:hAnsi="仿宋_GB2312" w:eastAsia="仿宋_GB2312" w:cs="仿宋_GB2312"/>
          <w:b/>
          <w:color w:val="000000"/>
          <w:sz w:val="32"/>
          <w:szCs w:val="32"/>
        </w:rPr>
        <w:t>笔试地点</w:t>
      </w:r>
      <w:r>
        <w:rPr>
          <w:rFonts w:hint="eastAsia" w:ascii="仿宋_GB2312" w:hAnsi="仿宋_GB2312" w:eastAsia="仿宋_GB2312" w:cs="仿宋_GB2312"/>
          <w:color w:val="000000"/>
          <w:sz w:val="32"/>
          <w:szCs w:val="32"/>
        </w:rPr>
        <w:t>：具体地点见准考证。报考人员应按照准考证上确定的时间、地点及要求参加考试。</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4.</w:t>
      </w:r>
      <w:r>
        <w:rPr>
          <w:rFonts w:hint="eastAsia" w:ascii="仿宋_GB2312" w:hAnsi="仿宋_GB2312" w:eastAsia="仿宋_GB2312" w:cs="仿宋_GB2312"/>
          <w:b/>
          <w:color w:val="000000"/>
          <w:sz w:val="32"/>
          <w:szCs w:val="32"/>
        </w:rPr>
        <w:t>笔试成绩公布</w:t>
      </w:r>
      <w:r>
        <w:rPr>
          <w:rFonts w:hint="eastAsia" w:ascii="仿宋_GB2312" w:hAnsi="仿宋_GB2312" w:eastAsia="仿宋_GB2312" w:cs="仿宋_GB2312"/>
          <w:color w:val="000000"/>
          <w:sz w:val="32"/>
          <w:szCs w:val="32"/>
        </w:rPr>
        <w:t>：笔试结束后，在指定官方网站公布报考人员笔试成绩。</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（三）面试</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rPr>
        <w:t>面试组织</w:t>
      </w:r>
      <w:r>
        <w:rPr>
          <w:rFonts w:hint="eastAsia" w:ascii="仿宋_GB2312" w:hAnsi="仿宋_GB2312" w:eastAsia="仿宋_GB2312" w:cs="仿宋_GB2312"/>
          <w:color w:val="000000"/>
          <w:sz w:val="32"/>
          <w:szCs w:val="32"/>
        </w:rPr>
        <w:t>。面试时间及相关规定另行通知。</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rPr>
        <w:t>面试对象</w:t>
      </w:r>
      <w:r>
        <w:rPr>
          <w:rFonts w:hint="eastAsia" w:ascii="仿宋_GB2312" w:hAnsi="仿宋_GB2312" w:eastAsia="仿宋_GB2312" w:cs="仿宋_GB2312"/>
          <w:color w:val="000000"/>
          <w:sz w:val="32"/>
          <w:szCs w:val="32"/>
        </w:rPr>
        <w:t>：按招聘岗位计划数与面试人数</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的比例，依据笔试成绩从高分到低分确定面试对象。面试对象达不到招聘计划</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比例的，按实际人数确定对象。</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3.</w:t>
      </w:r>
      <w:r>
        <w:rPr>
          <w:rFonts w:hint="eastAsia" w:ascii="仿宋_GB2312" w:hAnsi="仿宋_GB2312" w:eastAsia="仿宋_GB2312" w:cs="仿宋_GB2312"/>
          <w:b/>
          <w:color w:val="000000"/>
          <w:sz w:val="32"/>
          <w:szCs w:val="32"/>
        </w:rPr>
        <w:t>面试形式</w:t>
      </w:r>
      <w:r>
        <w:rPr>
          <w:rFonts w:hint="eastAsia" w:ascii="仿宋_GB2312" w:hAnsi="仿宋_GB2312" w:eastAsia="仿宋_GB2312" w:cs="仿宋_GB2312"/>
          <w:color w:val="000000"/>
          <w:sz w:val="32"/>
          <w:szCs w:val="32"/>
        </w:rPr>
        <w:t>：采取结构化面试的方式进行。</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4.</w:t>
      </w:r>
      <w:r>
        <w:rPr>
          <w:rFonts w:hint="eastAsia" w:ascii="仿宋_GB2312" w:hAnsi="仿宋_GB2312" w:eastAsia="仿宋_GB2312" w:cs="仿宋_GB2312"/>
          <w:b/>
          <w:color w:val="000000"/>
          <w:sz w:val="32"/>
          <w:szCs w:val="32"/>
        </w:rPr>
        <w:t>面试内容</w:t>
      </w:r>
      <w:r>
        <w:rPr>
          <w:rFonts w:hint="eastAsia" w:ascii="仿宋_GB2312" w:hAnsi="仿宋_GB2312" w:eastAsia="仿宋_GB2312" w:cs="仿宋_GB2312"/>
          <w:color w:val="000000"/>
          <w:sz w:val="32"/>
          <w:szCs w:val="32"/>
        </w:rPr>
        <w:t>：根据岗位要求确定面试内容，主要测试应试人员的能力素质。</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5.</w:t>
      </w:r>
      <w:r>
        <w:rPr>
          <w:rFonts w:hint="eastAsia" w:ascii="仿宋_GB2312" w:hAnsi="仿宋_GB2312" w:eastAsia="仿宋_GB2312" w:cs="仿宋_GB2312"/>
          <w:b/>
          <w:color w:val="000000"/>
          <w:sz w:val="32"/>
          <w:szCs w:val="32"/>
        </w:rPr>
        <w:t>面试成绩</w:t>
      </w:r>
      <w:r>
        <w:rPr>
          <w:rFonts w:hint="eastAsia" w:ascii="仿宋_GB2312" w:hAnsi="仿宋_GB2312" w:eastAsia="仿宋_GB2312" w:cs="仿宋_GB2312"/>
          <w:color w:val="000000"/>
          <w:sz w:val="32"/>
          <w:szCs w:val="32"/>
        </w:rPr>
        <w:t>。未参加面试及面试成绩在</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分以下（不含</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分）的不予聘用。</w:t>
      </w:r>
    </w:p>
    <w:p>
      <w:pPr>
        <w:pStyle w:val="4"/>
        <w:spacing w:before="0" w:beforeAutospacing="0" w:after="0" w:afterAutospacing="0" w:line="560" w:lineRule="exact"/>
        <w:ind w:firstLine="643" w:firstLineChars="200"/>
        <w:rPr>
          <w:rFonts w:ascii="仿宋_GB2312" w:hAnsi="仿宋_GB2312" w:eastAsia="仿宋_GB2312" w:cs="仿宋_GB2312"/>
          <w:b/>
          <w:color w:val="000000"/>
          <w:sz w:val="32"/>
          <w:szCs w:val="32"/>
        </w:rPr>
      </w:pPr>
      <w:r>
        <w:rPr>
          <w:rFonts w:ascii="仿宋_GB2312" w:hAnsi="仿宋_GB2312" w:eastAsia="仿宋_GB2312" w:cs="仿宋_GB2312"/>
          <w:b/>
          <w:color w:val="000000"/>
          <w:sz w:val="32"/>
          <w:szCs w:val="32"/>
        </w:rPr>
        <w:t>6.</w:t>
      </w:r>
      <w:r>
        <w:rPr>
          <w:rFonts w:hint="eastAsia" w:ascii="仿宋_GB2312" w:hAnsi="仿宋_GB2312" w:eastAsia="仿宋_GB2312" w:cs="仿宋_GB2312"/>
          <w:b/>
          <w:color w:val="000000"/>
          <w:sz w:val="32"/>
          <w:szCs w:val="32"/>
        </w:rPr>
        <w:t>综合成绩合成与排名</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）综合成绩合成。综合成绩</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笔试成绩×</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面试成绩×</w:t>
      </w:r>
      <w:r>
        <w:rPr>
          <w:rFonts w:ascii="仿宋_GB2312" w:hAnsi="仿宋_GB2312" w:eastAsia="仿宋_GB2312" w:cs="仿宋_GB2312"/>
          <w:color w:val="000000"/>
          <w:sz w:val="32"/>
          <w:szCs w:val="32"/>
        </w:rPr>
        <w:t>50%</w:t>
      </w:r>
      <w:r>
        <w:rPr>
          <w:rFonts w:hint="eastAsia" w:ascii="仿宋_GB2312" w:hAnsi="仿宋_GB2312" w:eastAsia="仿宋_GB2312" w:cs="仿宋_GB2312"/>
          <w:color w:val="000000"/>
          <w:sz w:val="32"/>
          <w:szCs w:val="32"/>
        </w:rPr>
        <w:t>。</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笔试成绩、面试成绩、综合成绩均按四舍五入保留到小数点后两位数字。</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）综合成绩排名：按照报考岗位从高分到低分的原则排名。综合成绩相同的，按笔试成绩从高分到低分排名。</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（四）体检</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rPr>
        <w:t>体检对象</w:t>
      </w:r>
      <w:r>
        <w:rPr>
          <w:rFonts w:hint="eastAsia" w:ascii="仿宋_GB2312" w:hAnsi="仿宋_GB2312" w:eastAsia="仿宋_GB2312" w:cs="仿宋_GB2312"/>
          <w:color w:val="000000"/>
          <w:sz w:val="32"/>
          <w:szCs w:val="32"/>
        </w:rPr>
        <w:t>：按照招考职位计划</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的比例，在参加面试人员中按综合成绩从高分到低分的顺序等额确定体检对象。</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rPr>
        <w:t>体检时间</w:t>
      </w:r>
      <w:r>
        <w:rPr>
          <w:rFonts w:hint="eastAsia" w:ascii="仿宋_GB2312" w:hAnsi="仿宋_GB2312" w:eastAsia="仿宋_GB2312" w:cs="仿宋_GB2312"/>
          <w:color w:val="000000"/>
          <w:sz w:val="32"/>
          <w:szCs w:val="32"/>
        </w:rPr>
        <w:t>：指定官方网站另行公告。</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3.</w:t>
      </w:r>
      <w:r>
        <w:rPr>
          <w:rFonts w:hint="eastAsia" w:ascii="仿宋_GB2312" w:hAnsi="仿宋_GB2312" w:eastAsia="仿宋_GB2312" w:cs="仿宋_GB2312"/>
          <w:b/>
          <w:color w:val="000000"/>
          <w:sz w:val="32"/>
          <w:szCs w:val="32"/>
        </w:rPr>
        <w:t>组织实施</w:t>
      </w:r>
      <w:r>
        <w:rPr>
          <w:rFonts w:hint="eastAsia" w:ascii="仿宋_GB2312" w:hAnsi="仿宋_GB2312" w:eastAsia="仿宋_GB2312" w:cs="仿宋_GB2312"/>
          <w:color w:val="000000"/>
          <w:sz w:val="32"/>
          <w:szCs w:val="32"/>
        </w:rPr>
        <w:t>：体检工作由郴州高新区统一组织在县级以上综合性医院进行。</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4.</w:t>
      </w:r>
      <w:r>
        <w:rPr>
          <w:rFonts w:hint="eastAsia" w:ascii="仿宋_GB2312" w:hAnsi="仿宋_GB2312" w:eastAsia="仿宋_GB2312" w:cs="仿宋_GB2312"/>
          <w:b/>
          <w:color w:val="000000"/>
          <w:sz w:val="32"/>
          <w:szCs w:val="32"/>
        </w:rPr>
        <w:t>体检标准</w:t>
      </w:r>
      <w:r>
        <w:rPr>
          <w:rFonts w:hint="eastAsia" w:ascii="仿宋_GB2312" w:hAnsi="仿宋_GB2312" w:eastAsia="仿宋_GB2312" w:cs="仿宋_GB2312"/>
          <w:color w:val="000000"/>
          <w:sz w:val="32"/>
          <w:szCs w:val="32"/>
        </w:rPr>
        <w:t>：体检参照《公务员录用体检通用标准（试行）》《公务员录用体检特殊标准（试行）》等有关规定执行。</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心率、视力、听力、血压等项目达不到体检合格标准的，应当日复检；对边缘性心脏杂音、病理性心电图、病理性杂音、频发早搏（心电图证实）等项目达不到体检合格标准的，应当场复检。当日复检和当场复检的医院为初次体检医院，复检时间不超过当天</w:t>
      </w:r>
      <w:r>
        <w:rPr>
          <w:rFonts w:ascii="仿宋_GB2312" w:hAnsi="仿宋_GB2312" w:eastAsia="仿宋_GB2312" w:cs="仿宋_GB2312"/>
          <w:color w:val="000000"/>
          <w:sz w:val="32"/>
          <w:szCs w:val="32"/>
        </w:rPr>
        <w:t>17:30</w:t>
      </w:r>
      <w:r>
        <w:rPr>
          <w:rFonts w:hint="eastAsia" w:ascii="仿宋_GB2312" w:hAnsi="仿宋_GB2312" w:eastAsia="仿宋_GB2312" w:cs="仿宋_GB2312"/>
          <w:color w:val="000000"/>
          <w:sz w:val="32"/>
          <w:szCs w:val="32"/>
        </w:rPr>
        <w:t>。报考人员对非当日、非当场复检的体检项目结果有疑问时，可以在接到体检结论通知之日起</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日内向体检实施机关提交复检申请。当日复检、当场复检及非当日、非当场复检都只能进行一次，复检内容为对体检结论有影响的项目，体检结果以复检结论为准。《公务员录用体检特殊标准（试行）》中的所有体检项目均不进行复检。</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不按规定要求进行体检的，视为放弃体检。报考人员在体检过程中弄虚作假或者故意隐瞒真实情况的，按有关规定处理。</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5.</w:t>
      </w:r>
      <w:r>
        <w:rPr>
          <w:rFonts w:hint="eastAsia" w:ascii="仿宋_GB2312" w:hAnsi="仿宋_GB2312" w:eastAsia="仿宋_GB2312" w:cs="仿宋_GB2312"/>
          <w:b/>
          <w:color w:val="000000"/>
          <w:sz w:val="32"/>
          <w:szCs w:val="32"/>
        </w:rPr>
        <w:t>体检注意事项</w:t>
      </w:r>
      <w:r>
        <w:rPr>
          <w:rFonts w:hint="eastAsia" w:ascii="仿宋_GB2312" w:hAnsi="仿宋_GB2312" w:eastAsia="仿宋_GB2312" w:cs="仿宋_GB2312"/>
          <w:color w:val="000000"/>
          <w:sz w:val="32"/>
          <w:szCs w:val="32"/>
        </w:rPr>
        <w:t>：体检费用由报考人员向体检医院缴纳。不按规定进行体检的，视为放弃体检。报考人员在体检过程中弄虚作假或故意隐瞒真实情况的，按有关规定处理。</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（五）考察</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体检合格人员进入考察程序。考察重点是考察报考人员在政治思想、道德品质、能力素质、遵纪守法、廉洁自律、职位匹配等方面的情况以及学习工作和报考期间的表现。同时要核实其是否符合规定的报考条件，提供的报名信息和相关材料是否真实、准确、有效，是否具有报考回避情形等方面的情况，是否有违反计划生育政策法规的情况。考察工作由郴州高新区管委会组织实施。</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（六）公示</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根据综合成绩、体检和考察结论，经郴州高新区管委会集体研究确定拟聘用人员名单，在郴州高新区门户网站上公示，同时公布监督电话，接受社会监督，公示期为</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个工作日。为保护个人权益，公示期内反映问题时须署真实姓名书面反映并提供相关线索或证据，否则不予受理。</w:t>
      </w:r>
    </w:p>
    <w:p>
      <w:pPr>
        <w:pStyle w:val="4"/>
        <w:spacing w:before="0" w:beforeAutospacing="0" w:after="0" w:afterAutospacing="0" w:line="560" w:lineRule="exact"/>
        <w:ind w:firstLine="643" w:firstLineChars="200"/>
        <w:rPr>
          <w:rFonts w:ascii="仿宋_GB2312" w:hAnsi="仿宋_GB2312" w:eastAsia="仿宋_GB2312" w:cs="仿宋_GB2312"/>
          <w:color w:val="000000"/>
          <w:sz w:val="32"/>
          <w:szCs w:val="32"/>
        </w:rPr>
      </w:pPr>
      <w:r>
        <w:rPr>
          <w:rStyle w:val="7"/>
          <w:rFonts w:hint="eastAsia" w:ascii="仿宋_GB2312" w:hAnsi="仿宋_GB2312" w:eastAsia="仿宋_GB2312" w:cs="仿宋_GB2312"/>
          <w:color w:val="000000"/>
          <w:sz w:val="32"/>
          <w:szCs w:val="32"/>
        </w:rPr>
        <w:t>（七）聘用</w:t>
      </w:r>
    </w:p>
    <w:p>
      <w:pPr>
        <w:pStyle w:val="4"/>
        <w:spacing w:before="0" w:beforeAutospacing="0" w:after="0" w:afterAutospacing="0" w:line="56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1.合同。</w:t>
      </w:r>
      <w:r>
        <w:rPr>
          <w:rFonts w:hint="eastAsia" w:ascii="仿宋_GB2312" w:hAnsi="仿宋_GB2312" w:eastAsia="仿宋_GB2312" w:cs="仿宋_GB2312"/>
          <w:color w:val="000000"/>
          <w:sz w:val="32"/>
          <w:szCs w:val="32"/>
        </w:rPr>
        <w:t>公示期满无异议的，由郴州高新区管委会行文确认聘用人员名单或下达聘用通知，</w:t>
      </w:r>
      <w:r>
        <w:rPr>
          <w:rFonts w:hint="eastAsia" w:ascii="仿宋_GB2312" w:hAnsi="仿宋_GB2312" w:eastAsia="仿宋_GB2312" w:cs="仿宋_GB2312"/>
          <w:color w:val="000000"/>
          <w:sz w:val="32"/>
          <w:szCs w:val="32"/>
          <w:lang w:eastAsia="zh-CN"/>
        </w:rPr>
        <w:t>由管委会委托劳务派遣</w:t>
      </w:r>
      <w:r>
        <w:rPr>
          <w:rFonts w:hint="eastAsia" w:ascii="仿宋_GB2312" w:hAnsi="仿宋_GB2312" w:eastAsia="仿宋_GB2312" w:cs="仿宋_GB2312"/>
          <w:color w:val="000000"/>
          <w:sz w:val="32"/>
          <w:szCs w:val="32"/>
        </w:rPr>
        <w:t>签订劳动合同。聘用人员实行</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个月试用期，试用期按基础工资的</w:t>
      </w:r>
      <w:r>
        <w:rPr>
          <w:rFonts w:ascii="仿宋_GB2312" w:hAnsi="仿宋_GB2312" w:eastAsia="仿宋_GB2312" w:cs="仿宋_GB2312"/>
          <w:color w:val="000000"/>
          <w:sz w:val="32"/>
          <w:szCs w:val="32"/>
        </w:rPr>
        <w:t>80%</w:t>
      </w:r>
      <w:r>
        <w:rPr>
          <w:rFonts w:hint="eastAsia" w:ascii="仿宋_GB2312" w:hAnsi="仿宋_GB2312" w:eastAsia="仿宋_GB2312" w:cs="仿宋_GB2312"/>
          <w:color w:val="000000"/>
          <w:sz w:val="32"/>
          <w:szCs w:val="32"/>
        </w:rPr>
        <w:t>计发，试用期满并考核合格的，予以正式聘用。试用期间考核不合格的，按规定程序解除劳动合同。正式聘用人员约定最低服务年限</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w:t>
      </w:r>
    </w:p>
    <w:p>
      <w:pPr>
        <w:pStyle w:val="4"/>
        <w:spacing w:before="0" w:beforeAutospacing="0" w:after="0" w:afterAutospacing="0" w:line="560" w:lineRule="exact"/>
        <w:ind w:firstLine="643" w:firstLineChars="200"/>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2.薪酬。</w:t>
      </w:r>
    </w:p>
    <w:p>
      <w:pPr>
        <w:pStyle w:val="4"/>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管理岗位年薪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本科学历</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（含“五险一金”）、</w:t>
      </w:r>
      <w:r>
        <w:rPr>
          <w:rFonts w:hint="eastAsia" w:ascii="仿宋_GB2312" w:hAnsi="仿宋_GB2312" w:eastAsia="仿宋_GB2312" w:cs="仿宋_GB2312"/>
          <w:color w:val="000000" w:themeColor="text1"/>
          <w:sz w:val="32"/>
          <w:szCs w:val="32"/>
          <w14:textFill>
            <w14:solidFill>
              <w14:schemeClr w14:val="tx1"/>
            </w14:solidFill>
          </w14:textFill>
        </w:rPr>
        <w:t>硕士研究生学历</w:t>
      </w:r>
      <w:r>
        <w:rPr>
          <w:rFonts w:hint="eastAsia" w:ascii="仿宋_GB2312" w:hAnsi="仿宋_GB2312" w:eastAsia="仿宋_GB2312" w:cs="仿宋_GB2312"/>
          <w:color w:val="000000" w:themeColor="text1"/>
          <w:sz w:val="32"/>
          <w:szCs w:val="32"/>
          <w:lang w:eastAsia="zh-CN"/>
          <w14:textFill>
            <w14:solidFill>
              <w14:schemeClr w14:val="tx1"/>
            </w14:solidFill>
          </w14:textFill>
        </w:rPr>
        <w:t>或中级职称以上</w:t>
      </w:r>
      <w:r>
        <w:rPr>
          <w:rFonts w:ascii="仿宋_GB2312" w:hAnsi="仿宋_GB2312" w:eastAsia="仿宋_GB2312" w:cs="仿宋_GB2312"/>
          <w:color w:val="000000" w:themeColor="text1"/>
          <w:sz w:val="32"/>
          <w:szCs w:val="32"/>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（含“五险一金”）</w:t>
      </w:r>
      <w:r>
        <w:rPr>
          <w:rFonts w:hint="eastAsia" w:ascii="仿宋_GB2312" w:hAnsi="仿宋_GB2312" w:eastAsia="仿宋_GB2312" w:cs="仿宋_GB2312"/>
          <w:color w:val="000000" w:themeColor="text1"/>
          <w:sz w:val="32"/>
          <w:szCs w:val="32"/>
          <w14:textFill>
            <w14:solidFill>
              <w14:schemeClr w14:val="tx1"/>
            </w14:solidFill>
          </w14:textFill>
        </w:rPr>
        <w:t>，年薪构成为：基础</w:t>
      </w:r>
      <w:r>
        <w:rPr>
          <w:rFonts w:hint="eastAsia" w:ascii="仿宋_GB2312" w:hAnsi="仿宋_GB2312" w:eastAsia="仿宋_GB2312" w:cs="仿宋_GB2312"/>
          <w:color w:val="000000" w:themeColor="text1"/>
          <w:sz w:val="32"/>
          <w:szCs w:val="32"/>
          <w:lang w:eastAsia="zh-CN"/>
          <w14:textFill>
            <w14:solidFill>
              <w14:schemeClr w14:val="tx1"/>
            </w14:solidFill>
          </w14:textFill>
        </w:rPr>
        <w:t>工资</w:t>
      </w:r>
      <w:r>
        <w:rPr>
          <w:rFonts w:hint="eastAsia" w:ascii="仿宋_GB2312" w:hAnsi="仿宋_GB2312" w:eastAsia="仿宋_GB2312" w:cs="仿宋_GB2312"/>
          <w:color w:val="000000" w:themeColor="text1"/>
          <w:sz w:val="32"/>
          <w:szCs w:val="32"/>
          <w14:textFill>
            <w14:solidFill>
              <w14:schemeClr w14:val="tx1"/>
            </w14:solidFill>
          </w14:textFill>
        </w:rPr>
        <w:t>（本科学历</w:t>
      </w:r>
      <w:r>
        <w:rPr>
          <w:rFonts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年、硕士研究生学历者</w:t>
      </w:r>
      <w:r>
        <w:rPr>
          <w:rFonts w:hint="eastAsia" w:ascii="仿宋_GB2312" w:hAnsi="仿宋_GB2312" w:eastAsia="仿宋_GB2312" w:cs="仿宋_GB2312"/>
          <w:color w:val="000000" w:themeColor="text1"/>
          <w:sz w:val="32"/>
          <w:szCs w:val="32"/>
          <w:lang w:eastAsia="zh-CN"/>
          <w14:textFill>
            <w14:solidFill>
              <w14:schemeClr w14:val="tx1"/>
            </w14:solidFill>
          </w14:textFill>
        </w:rPr>
        <w:t>或中级职称以上</w:t>
      </w:r>
      <w:r>
        <w:rPr>
          <w:rFonts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工资</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w:t>
      </w:r>
    </w:p>
    <w:p>
      <w:pPr>
        <w:pStyle w:val="4"/>
        <w:spacing w:before="0" w:beforeAutospacing="0" w:after="0" w:afterAutospacing="0"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专技岗位年薪</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（含“五险一金”），</w:t>
      </w:r>
      <w:r>
        <w:rPr>
          <w:rFonts w:hint="eastAsia" w:ascii="仿宋_GB2312" w:hAnsi="仿宋_GB2312" w:eastAsia="仿宋_GB2312" w:cs="仿宋_GB2312"/>
          <w:color w:val="000000" w:themeColor="text1"/>
          <w:sz w:val="32"/>
          <w:szCs w:val="32"/>
          <w14:textFill>
            <w14:solidFill>
              <w14:schemeClr w14:val="tx1"/>
            </w14:solidFill>
          </w14:textFill>
        </w:rPr>
        <w:t>年薪构成为：基础</w:t>
      </w:r>
      <w:r>
        <w:rPr>
          <w:rFonts w:hint="eastAsia" w:ascii="仿宋_GB2312" w:hAnsi="仿宋_GB2312" w:eastAsia="仿宋_GB2312" w:cs="仿宋_GB2312"/>
          <w:color w:val="000000" w:themeColor="text1"/>
          <w:sz w:val="32"/>
          <w:szCs w:val="32"/>
          <w:lang w:eastAsia="zh-CN"/>
          <w14:textFill>
            <w14:solidFill>
              <w14:schemeClr w14:val="tx1"/>
            </w14:solidFill>
          </w14:textFill>
        </w:rPr>
        <w:t>工资（</w:t>
      </w:r>
      <w:r>
        <w:rPr>
          <w:rFonts w:ascii="仿宋_GB2312" w:hAnsi="仿宋_GB2312" w:eastAsia="仿宋_GB2312" w:cs="仿宋_GB2312"/>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绩效</w:t>
      </w:r>
      <w:r>
        <w:rPr>
          <w:rFonts w:hint="eastAsia" w:ascii="仿宋_GB2312" w:hAnsi="仿宋_GB2312" w:eastAsia="仿宋_GB2312" w:cs="仿宋_GB2312"/>
          <w:color w:val="000000" w:themeColor="text1"/>
          <w:sz w:val="32"/>
          <w:szCs w:val="32"/>
          <w:lang w:eastAsia="zh-CN"/>
          <w14:textFill>
            <w14:solidFill>
              <w14:schemeClr w14:val="tx1"/>
            </w14:solidFill>
          </w14:textFill>
        </w:rPr>
        <w:t>工资</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万</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年）。</w:t>
      </w:r>
    </w:p>
    <w:p>
      <w:pPr>
        <w:pStyle w:val="4"/>
        <w:spacing w:before="0" w:beforeAutospacing="0" w:after="0" w:afterAutospacing="0" w:line="560" w:lineRule="exact"/>
        <w:ind w:firstLine="643"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3.实行年薪增长激励机制。</w:t>
      </w:r>
      <w:r>
        <w:rPr>
          <w:rFonts w:hint="eastAsia" w:ascii="仿宋_GB2312" w:hAnsi="仿宋_GB2312" w:eastAsia="仿宋_GB2312" w:cs="仿宋_GB2312"/>
          <w:color w:val="000000" w:themeColor="text1"/>
          <w:sz w:val="32"/>
          <w:szCs w:val="32"/>
          <w14:textFill>
            <w14:solidFill>
              <w14:schemeClr w14:val="tx1"/>
            </w14:solidFill>
          </w14:textFill>
        </w:rPr>
        <w:t>根据年度考核情况，实行正常工资待遇晋级晋升。</w:t>
      </w:r>
      <w:r>
        <w:rPr>
          <w:rFonts w:hint="eastAsia" w:ascii="仿宋" w:hAnsi="仿宋" w:eastAsia="仿宋" w:cs="仿宋"/>
          <w:color w:val="000000" w:themeColor="text1"/>
          <w:sz w:val="32"/>
          <w:szCs w:val="32"/>
          <w14:textFill>
            <w14:solidFill>
              <w14:schemeClr w14:val="tx1"/>
            </w14:solidFill>
          </w14:textFill>
        </w:rPr>
        <w:t>自</w:t>
      </w:r>
      <w:r>
        <w:rPr>
          <w:rFonts w:hint="eastAsia" w:ascii="仿宋" w:hAnsi="仿宋" w:eastAsia="仿宋" w:cs="仿宋"/>
          <w:color w:val="000000" w:themeColor="text1"/>
          <w:sz w:val="32"/>
          <w:szCs w:val="32"/>
          <w:lang w:eastAsia="zh-CN"/>
          <w14:textFill>
            <w14:solidFill>
              <w14:schemeClr w14:val="tx1"/>
            </w14:solidFill>
          </w14:textFill>
        </w:rPr>
        <w:t>考</w:t>
      </w:r>
      <w:r>
        <w:rPr>
          <w:rFonts w:hint="eastAsia" w:ascii="仿宋" w:hAnsi="仿宋" w:eastAsia="仿宋" w:cs="仿宋"/>
          <w:color w:val="000000" w:themeColor="text1"/>
          <w:sz w:val="32"/>
          <w:szCs w:val="32"/>
          <w14:textFill>
            <w14:solidFill>
              <w14:schemeClr w14:val="tx1"/>
            </w14:solidFill>
          </w14:textFill>
        </w:rPr>
        <w:t>核结果公布</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当年</w:t>
      </w:r>
      <w:r>
        <w:rPr>
          <w:rFonts w:hint="eastAsia" w:ascii="仿宋" w:hAnsi="仿宋" w:eastAsia="仿宋" w:cs="仿宋"/>
          <w:color w:val="000000" w:themeColor="text1"/>
          <w:sz w:val="32"/>
          <w:szCs w:val="32"/>
          <w:lang w:val="en-US" w:eastAsia="zh-CN"/>
          <w14:textFill>
            <w14:solidFill>
              <w14:schemeClr w14:val="tx1"/>
            </w14:solidFill>
          </w14:textFill>
        </w:rPr>
        <w:t>1月份</w:t>
      </w:r>
      <w:r>
        <w:rPr>
          <w:rFonts w:hint="eastAsia" w:ascii="仿宋" w:hAnsi="仿宋" w:eastAsia="仿宋" w:cs="仿宋"/>
          <w:color w:val="000000" w:themeColor="text1"/>
          <w:sz w:val="32"/>
          <w:szCs w:val="32"/>
          <w14:textFill>
            <w14:solidFill>
              <w14:schemeClr w14:val="tx1"/>
            </w14:solidFill>
          </w14:textFill>
        </w:rPr>
        <w:t>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考核优秀</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每月工资增加</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元、合格</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每月工资增加</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ascii="仿宋" w:hAnsi="仿宋" w:eastAsia="仿宋" w:cs="仿宋"/>
          <w:color w:val="000000" w:themeColor="text1"/>
          <w:sz w:val="32"/>
          <w:szCs w:val="32"/>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元。</w:t>
      </w:r>
      <w:r>
        <w:rPr>
          <w:rFonts w:hint="eastAsia" w:ascii="仿宋" w:hAnsi="仿宋" w:eastAsia="仿宋" w:cs="仿宋"/>
          <w:color w:val="000000" w:themeColor="text1"/>
          <w:sz w:val="32"/>
          <w:szCs w:val="32"/>
          <w:lang w:eastAsia="zh-CN"/>
          <w14:textFill>
            <w14:solidFill>
              <w14:schemeClr w14:val="tx1"/>
            </w14:solidFill>
          </w14:textFill>
        </w:rPr>
        <w:t>考核</w:t>
      </w:r>
      <w:r>
        <w:rPr>
          <w:rFonts w:hint="eastAsia" w:ascii="仿宋" w:hAnsi="仿宋" w:eastAsia="仿宋" w:cs="仿宋"/>
          <w:color w:val="000000" w:themeColor="text1"/>
          <w:sz w:val="32"/>
          <w:szCs w:val="32"/>
          <w14:textFill>
            <w14:solidFill>
              <w14:schemeClr w14:val="tx1"/>
            </w14:solidFill>
          </w14:textFill>
        </w:rPr>
        <w:t>不合格或连续</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年考核</w:t>
      </w:r>
      <w:r>
        <w:rPr>
          <w:rFonts w:hint="eastAsia" w:ascii="仿宋" w:hAnsi="仿宋" w:eastAsia="仿宋" w:cs="仿宋"/>
          <w:color w:val="000000" w:themeColor="text1"/>
          <w:sz w:val="32"/>
          <w:szCs w:val="32"/>
          <w:lang w:eastAsia="zh-CN"/>
          <w14:textFill>
            <w14:solidFill>
              <w14:schemeClr w14:val="tx1"/>
            </w14:solidFill>
          </w14:textFill>
        </w:rPr>
        <w:t>为</w:t>
      </w:r>
      <w:r>
        <w:rPr>
          <w:rFonts w:hint="eastAsia" w:ascii="仿宋" w:hAnsi="仿宋" w:eastAsia="仿宋" w:cs="仿宋"/>
          <w:color w:val="000000" w:themeColor="text1"/>
          <w:sz w:val="32"/>
          <w:szCs w:val="32"/>
          <w14:textFill>
            <w14:solidFill>
              <w14:schemeClr w14:val="tx1"/>
            </w14:solidFill>
          </w14:textFill>
        </w:rPr>
        <w:t>基本合格者，自考核结果公布</w:t>
      </w:r>
      <w:r>
        <w:rPr>
          <w:rFonts w:hint="eastAsia" w:ascii="仿宋" w:hAnsi="仿宋" w:eastAsia="仿宋" w:cs="仿宋"/>
          <w:color w:val="000000" w:themeColor="text1"/>
          <w:sz w:val="32"/>
          <w:szCs w:val="32"/>
          <w:lang w:eastAsia="zh-CN"/>
          <w14:textFill>
            <w14:solidFill>
              <w14:schemeClr w14:val="tx1"/>
            </w14:solidFill>
          </w14:textFill>
        </w:rPr>
        <w:t>后次</w:t>
      </w:r>
      <w:r>
        <w:rPr>
          <w:rFonts w:hint="eastAsia" w:ascii="仿宋" w:hAnsi="仿宋" w:eastAsia="仿宋" w:cs="仿宋"/>
          <w:color w:val="000000" w:themeColor="text1"/>
          <w:sz w:val="32"/>
          <w:szCs w:val="32"/>
          <w14:textFill>
            <w14:solidFill>
              <w14:schemeClr w14:val="tx1"/>
            </w14:solidFill>
          </w14:textFill>
        </w:rPr>
        <w:t>月解除劳动合同</w:t>
      </w:r>
      <w:r>
        <w:rPr>
          <w:rFonts w:hint="eastAsia" w:ascii="仿宋" w:hAnsi="仿宋" w:eastAsia="仿宋" w:cs="仿宋"/>
          <w:color w:val="000000" w:themeColor="text1"/>
          <w:sz w:val="32"/>
          <w:szCs w:val="32"/>
          <w:lang w:eastAsia="zh-CN"/>
          <w14:textFill>
            <w14:solidFill>
              <w14:schemeClr w14:val="tx1"/>
            </w14:solidFill>
          </w14:textFill>
        </w:rPr>
        <w:t>并予以</w:t>
      </w:r>
      <w:r>
        <w:rPr>
          <w:rFonts w:hint="eastAsia" w:ascii="仿宋" w:hAnsi="仿宋" w:eastAsia="仿宋" w:cs="仿宋"/>
          <w:color w:val="000000" w:themeColor="text1"/>
          <w:sz w:val="32"/>
          <w:szCs w:val="32"/>
          <w14:textFill>
            <w14:solidFill>
              <w14:schemeClr w14:val="tx1"/>
            </w14:solidFill>
          </w14:textFill>
        </w:rPr>
        <w:t>辞退。</w:t>
      </w:r>
    </w:p>
    <w:p>
      <w:pPr>
        <w:pStyle w:val="4"/>
        <w:spacing w:before="0" w:beforeAutospacing="0" w:after="0" w:afterAutospacing="0"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w:t>
      </w:r>
      <w:r>
        <w:rPr>
          <w:rFonts w:hint="eastAsia" w:ascii="仿宋_GB2312" w:hAnsi="仿宋_GB2312" w:eastAsia="仿宋_GB2312" w:cs="仿宋_GB2312"/>
          <w:b/>
          <w:bCs/>
          <w:color w:val="000000"/>
          <w:sz w:val="32"/>
          <w:szCs w:val="32"/>
          <w:lang w:eastAsia="zh-CN"/>
        </w:rPr>
        <w:t>有关注意事项</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报考人员请在指定官方网站查看各招聘环节相关信息。</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报考人员应认真阅读招聘公告和《计划岗位信息表》，诚信报考符合条件的岗位，并对自己的选报负责。</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报考人员按要求做好疫情防控工作，如提供行程码、健康码和核酸证明等信息资料。</w:t>
      </w:r>
    </w:p>
    <w:p>
      <w:pPr>
        <w:pStyle w:val="4"/>
        <w:spacing w:before="0" w:beforeAutospacing="0" w:after="0" w:afterAutospacing="0" w:line="560" w:lineRule="exact"/>
        <w:ind w:firstLine="640" w:firstLineChars="200"/>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对报考人员的资格审查贯穿考试聘用工作全过程。报名时，报考人员要仔细阅读并签订诚信考试承诺书，提交的报考申请材料应当真实、准确。报考人员和有关单位、人员提供的涉及报考资格的材料或信息不实的，取消本次报考资格，已经聘用签订劳动合同的解除劳动合同且不予任何补偿或赔偿。</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．报考人员参加笔试、面试和体检时，必须携带有效身份证原件及笔试准考证，缺少有效身份证原件及笔试准考证的考生不得参加笔试、面试和体检。</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．实行诚信考试。报考人员应按照诚信考试承诺书的要求，诚信参与招聘考试的各个环节，不弄虚作假，不违纪违规，不随意放弃。</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7. </w:t>
      </w:r>
      <w:r>
        <w:rPr>
          <w:rFonts w:hint="eastAsia" w:ascii="仿宋_GB2312" w:hAnsi="仿宋_GB2312" w:eastAsia="仿宋_GB2312" w:cs="仿宋_GB2312"/>
          <w:color w:val="000000"/>
          <w:sz w:val="32"/>
          <w:szCs w:val="32"/>
        </w:rPr>
        <w:t>面试后，因资格审查、体检、考察、公示等不合格或放弃等情况造成的招聘计划空缺，一律不进行递补。</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．本次考试不指定考试辅导用书，不举办且不委托任何机构举办考试辅导培训班。</w:t>
      </w:r>
    </w:p>
    <w:p>
      <w:pPr>
        <w:pStyle w:val="4"/>
        <w:spacing w:before="0" w:beforeAutospacing="0" w:after="0" w:afterAutospacing="0"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五、招聘考试服务咨询电话</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咨询电话：</w:t>
      </w:r>
      <w:r>
        <w:rPr>
          <w:rFonts w:ascii="仿宋_GB2312" w:hAnsi="仿宋_GB2312" w:eastAsia="仿宋_GB2312" w:cs="仿宋_GB2312"/>
          <w:color w:val="000000"/>
          <w:sz w:val="32"/>
          <w:szCs w:val="32"/>
        </w:rPr>
        <w:t>0735-2659799</w:t>
      </w:r>
    </w:p>
    <w:p>
      <w:pPr>
        <w:pStyle w:val="4"/>
        <w:spacing w:before="0" w:beforeAutospacing="0" w:after="0" w:afterAutospacing="0"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六、招聘工作监督</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招聘工作由纪检部门派出监督员进行全程监督。监督举报电话：</w:t>
      </w:r>
      <w:r>
        <w:rPr>
          <w:rFonts w:ascii="仿宋_GB2312" w:hAnsi="仿宋_GB2312" w:eastAsia="仿宋_GB2312" w:cs="仿宋_GB2312"/>
          <w:color w:val="000000"/>
          <w:sz w:val="32"/>
          <w:szCs w:val="32"/>
        </w:rPr>
        <w:t>0735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2659720</w:t>
      </w:r>
      <w:r>
        <w:rPr>
          <w:rFonts w:hint="eastAsia" w:ascii="仿宋_GB2312" w:hAnsi="仿宋_GB2312" w:eastAsia="仿宋_GB2312" w:cs="仿宋_GB2312"/>
          <w:color w:val="000000"/>
          <w:sz w:val="32"/>
          <w:szCs w:val="32"/>
        </w:rPr>
        <w:t>。</w:t>
      </w:r>
    </w:p>
    <w:p>
      <w:pPr>
        <w:adjustRightInd w:val="0"/>
        <w:snapToGrid w:val="0"/>
        <w:spacing w:line="560" w:lineRule="exact"/>
        <w:ind w:firstLine="643" w:firstLineChars="200"/>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附件：</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郴州高新区（自贸区）</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年公开招聘编外优秀急需紧缺人才计划岗位信息表</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郴州高新区（自贸区）</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年公开招聘编外优秀急需紧缺人才报名表</w:t>
      </w:r>
    </w:p>
    <w:p>
      <w:pPr>
        <w:adjustRightInd w:val="0"/>
        <w:snapToGrid w:val="0"/>
        <w:spacing w:line="560" w:lineRule="exact"/>
        <w:ind w:firstLine="640" w:firstLineChars="200"/>
        <w:jc w:val="left"/>
        <w:rPr>
          <w:rFonts w:hint="eastAsia" w:ascii="仿宋_GB2312" w:hAnsi="仿宋_GB2312" w:eastAsia="仿宋_GB2312" w:cs="仿宋_GB2312"/>
          <w:sz w:val="32"/>
          <w:szCs w:val="32"/>
        </w:rPr>
      </w:pPr>
      <w:bookmarkStart w:id="1" w:name="_GoBack"/>
      <w:bookmarkEnd w:id="1"/>
    </w:p>
    <w:p>
      <w:pPr>
        <w:adjustRightInd w:val="0"/>
        <w:snapToGrid w:val="0"/>
        <w:spacing w:line="560" w:lineRule="exact"/>
        <w:ind w:firstLine="2560" w:firstLineChars="800"/>
        <w:jc w:val="left"/>
        <w:rPr>
          <w:rFonts w:ascii="仿宋_GB2312" w:hAnsi="仿宋_GB2312" w:eastAsia="仿宋_GB2312" w:cs="仿宋_GB2312"/>
          <w:color w:val="000000"/>
          <w:sz w:val="32"/>
          <w:szCs w:val="32"/>
        </w:rPr>
      </w:pPr>
      <w:r>
        <w:rPr>
          <w:rFonts w:ascii="仿宋_GB2312" w:hAnsi="仿宋_GB2312" w:eastAsia="仿宋_GB2312" w:cs="仿宋_GB2312"/>
          <w:sz w:val="32"/>
          <w:szCs w:val="32"/>
        </w:rPr>
        <w:t xml:space="preserve">                    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p>
      <w:pPr>
        <w:pStyle w:val="4"/>
        <w:spacing w:before="0" w:beforeAutospacing="0" w:after="0" w:afterAutospacing="0" w:line="560" w:lineRule="exact"/>
        <w:ind w:firstLine="640" w:firstLineChars="200"/>
        <w:rPr>
          <w:rFonts w:ascii="仿宋_GB2312" w:hAnsi="仿宋_GB2312" w:eastAsia="仿宋_GB2312" w:cs="仿宋_GB2312"/>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23" w:right="1576" w:bottom="1553" w:left="1689" w:header="851" w:footer="992" w:gutter="0"/>
          <w:cols w:space="0" w:num="1"/>
          <w:docGrid w:type="lines" w:linePitch="312" w:charSpace="0"/>
        </w:sectPr>
      </w:pPr>
    </w:p>
    <w:p>
      <w:pPr>
        <w:pStyle w:val="4"/>
        <w:spacing w:before="0" w:beforeAutospacing="0" w:after="0" w:afterAutospacing="0" w:line="560" w:lineRule="exac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rPr>
        <w:t>附件</w:t>
      </w:r>
      <w:r>
        <w:rPr>
          <w:rFonts w:ascii="仿宋_GB2312" w:hAnsi="仿宋_GB2312" w:eastAsia="仿宋_GB2312" w:cs="仿宋_GB2312"/>
          <w:color w:val="000000"/>
          <w:sz w:val="30"/>
          <w:szCs w:val="30"/>
        </w:rPr>
        <w:t>1</w:t>
      </w:r>
    </w:p>
    <w:p>
      <w:pPr>
        <w:pStyle w:val="4"/>
        <w:spacing w:before="0" w:beforeAutospacing="0" w:after="0" w:afterAutospacing="0" w:line="560" w:lineRule="exact"/>
        <w:jc w:val="center"/>
        <w:rPr>
          <w:rFonts w:ascii="黑体" w:hAnsi="黑体" w:eastAsia="黑体" w:cs="黑体"/>
          <w:w w:val="90"/>
          <w:sz w:val="44"/>
          <w:szCs w:val="44"/>
        </w:rPr>
      </w:pPr>
      <w:r>
        <w:rPr>
          <w:rFonts w:hint="eastAsia" w:ascii="黑体" w:hAnsi="黑体" w:eastAsia="黑体" w:cs="黑体"/>
          <w:w w:val="90"/>
          <w:sz w:val="44"/>
          <w:szCs w:val="44"/>
        </w:rPr>
        <w:t>郴州高新区（自贸区）</w:t>
      </w:r>
      <w:r>
        <w:rPr>
          <w:rFonts w:ascii="黑体" w:hAnsi="黑体" w:eastAsia="黑体" w:cs="黑体"/>
          <w:w w:val="90"/>
          <w:sz w:val="44"/>
          <w:szCs w:val="44"/>
        </w:rPr>
        <w:t>2022</w:t>
      </w:r>
      <w:r>
        <w:rPr>
          <w:rFonts w:hint="eastAsia" w:ascii="黑体" w:hAnsi="黑体" w:eastAsia="黑体" w:cs="黑体"/>
          <w:w w:val="90"/>
          <w:sz w:val="44"/>
          <w:szCs w:val="44"/>
        </w:rPr>
        <w:t>年公开招聘编外优秀急需紧缺人才计划岗位信息表</w:t>
      </w:r>
    </w:p>
    <w:tbl>
      <w:tblPr>
        <w:tblStyle w:val="5"/>
        <w:tblW w:w="13459" w:type="dxa"/>
        <w:tblInd w:w="93" w:type="dxa"/>
        <w:tblLayout w:type="fixed"/>
        <w:tblCellMar>
          <w:top w:w="0" w:type="dxa"/>
          <w:left w:w="108" w:type="dxa"/>
          <w:bottom w:w="0" w:type="dxa"/>
          <w:right w:w="108" w:type="dxa"/>
        </w:tblCellMar>
      </w:tblPr>
      <w:tblGrid>
        <w:gridCol w:w="1234"/>
        <w:gridCol w:w="1200"/>
        <w:gridCol w:w="1352"/>
        <w:gridCol w:w="2278"/>
        <w:gridCol w:w="4845"/>
        <w:gridCol w:w="1155"/>
        <w:gridCol w:w="1395"/>
      </w:tblGrid>
      <w:tr>
        <w:tblPrEx>
          <w:tblCellMar>
            <w:top w:w="0" w:type="dxa"/>
            <w:left w:w="108" w:type="dxa"/>
            <w:bottom w:w="0" w:type="dxa"/>
            <w:right w:w="108" w:type="dxa"/>
          </w:tblCellMar>
        </w:tblPrEx>
        <w:trPr>
          <w:trHeight w:val="815" w:hRule="atLeast"/>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bCs/>
                <w:color w:val="000000"/>
                <w:kern w:val="0"/>
                <w:sz w:val="22"/>
              </w:rPr>
              <w:t>岗位名称</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bCs/>
                <w:color w:val="000000"/>
                <w:kern w:val="0"/>
                <w:sz w:val="22"/>
              </w:rPr>
              <w:t>最高年龄要求</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bCs/>
                <w:color w:val="000000"/>
                <w:kern w:val="0"/>
                <w:sz w:val="22"/>
              </w:rPr>
              <w:t>最低学历及学位要求</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bCs/>
                <w:color w:val="000000"/>
                <w:kern w:val="0"/>
                <w:sz w:val="22"/>
              </w:rPr>
              <w:t>专业类型</w:t>
            </w:r>
          </w:p>
        </w:tc>
        <w:tc>
          <w:tcPr>
            <w:tcW w:w="48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bCs/>
                <w:color w:val="000000"/>
                <w:kern w:val="0"/>
                <w:sz w:val="22"/>
              </w:rPr>
              <w:t>条件及要求</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bCs/>
                <w:color w:val="000000"/>
                <w:kern w:val="0"/>
                <w:sz w:val="22"/>
              </w:rPr>
              <w:t>人数</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bCs/>
                <w:color w:val="000000"/>
                <w:kern w:val="0"/>
                <w:sz w:val="22"/>
              </w:rPr>
              <w:t>备注</w:t>
            </w:r>
          </w:p>
        </w:tc>
      </w:tr>
      <w:tr>
        <w:tblPrEx>
          <w:tblCellMar>
            <w:top w:w="0" w:type="dxa"/>
            <w:left w:w="108" w:type="dxa"/>
            <w:bottom w:w="0" w:type="dxa"/>
            <w:right w:w="108" w:type="dxa"/>
          </w:tblCellMar>
        </w:tblPrEx>
        <w:trPr>
          <w:trHeight w:val="801" w:hRule="atLeast"/>
        </w:trPr>
        <w:tc>
          <w:tcPr>
            <w:tcW w:w="1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r>
              <w:rPr>
                <w:rFonts w:hint="eastAsia" w:ascii="宋体" w:hAnsi="宋体" w:cs="宋体"/>
                <w:color w:val="000000"/>
                <w:sz w:val="22"/>
              </w:rPr>
              <w:t>文字综合</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bCs/>
                <w:color w:val="000000"/>
                <w:kern w:val="0"/>
                <w:sz w:val="22"/>
              </w:rPr>
              <w:t>40</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hint="eastAsia" w:ascii="宋体" w:hAnsi="宋体" w:cs="宋体"/>
                <w:bCs/>
                <w:color w:val="000000"/>
                <w:kern w:val="0"/>
                <w:sz w:val="22"/>
              </w:rPr>
              <w:t>全日制本科</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bCs/>
                <w:color w:val="000000"/>
                <w:kern w:val="0"/>
                <w:sz w:val="22"/>
              </w:rPr>
              <w:t>不限专业</w:t>
            </w:r>
          </w:p>
        </w:tc>
        <w:tc>
          <w:tcPr>
            <w:tcW w:w="4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themeColor="text1"/>
                <w:sz w:val="22"/>
                <w14:textFill>
                  <w14:solidFill>
                    <w14:schemeClr w14:val="tx1"/>
                  </w14:solidFill>
                </w14:textFill>
              </w:rPr>
            </w:pPr>
            <w:r>
              <w:rPr>
                <w:rFonts w:hint="eastAsia" w:ascii="宋体" w:hAnsi="宋体" w:cs="宋体"/>
                <w:bCs/>
                <w:color w:val="000000" w:themeColor="text1"/>
                <w:kern w:val="0"/>
                <w:sz w:val="22"/>
                <w14:textFill>
                  <w14:solidFill>
                    <w14:schemeClr w14:val="tx1"/>
                  </w14:solidFill>
                </w14:textFill>
              </w:rPr>
              <w:t>岗位适合男性，</w:t>
            </w:r>
            <w:r>
              <w:rPr>
                <w:rFonts w:hint="eastAsia"/>
                <w:color w:val="000000" w:themeColor="text1"/>
                <w:kern w:val="0"/>
                <w:szCs w:val="21"/>
                <w14:textFill>
                  <w14:solidFill>
                    <w14:schemeClr w14:val="tx1"/>
                  </w14:solidFill>
                </w14:textFill>
              </w:rPr>
              <w:t>具有扎实的文字理论功底，从事文稿综合岗位工作</w:t>
            </w: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年以上。</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themeColor="text1"/>
                <w:sz w:val="22"/>
                <w14:textFill>
                  <w14:solidFill>
                    <w14:schemeClr w14:val="tx1"/>
                  </w14:solidFill>
                </w14:textFill>
              </w:rPr>
            </w:pPr>
            <w:r>
              <w:rPr>
                <w:rFonts w:ascii="宋体" w:hAnsi="宋体" w:cs="宋体"/>
                <w:bCs/>
                <w:color w:val="000000" w:themeColor="text1"/>
                <w:kern w:val="0"/>
                <w:sz w:val="22"/>
                <w14:textFill>
                  <w14:solidFill>
                    <w14:schemeClr w14:val="tx1"/>
                  </w14:solidFill>
                </w14:textFill>
              </w:rPr>
              <w:t>2</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themeColor="text1"/>
                <w:sz w:val="22"/>
                <w14:textFill>
                  <w14:solidFill>
                    <w14:schemeClr w14:val="tx1"/>
                  </w14:solidFill>
                </w14:textFill>
              </w:rPr>
            </w:pPr>
            <w:r>
              <w:rPr>
                <w:rFonts w:hint="eastAsia" w:ascii="宋体" w:cs="宋体"/>
                <w:color w:val="000000" w:themeColor="text1"/>
                <w:sz w:val="22"/>
                <w14:textFill>
                  <w14:solidFill>
                    <w14:schemeClr w14:val="tx1"/>
                  </w14:solidFill>
                </w14:textFill>
              </w:rPr>
              <w:t>管理岗位</w:t>
            </w:r>
          </w:p>
        </w:tc>
      </w:tr>
      <w:tr>
        <w:tblPrEx>
          <w:tblCellMar>
            <w:top w:w="0" w:type="dxa"/>
            <w:left w:w="108" w:type="dxa"/>
            <w:bottom w:w="0" w:type="dxa"/>
            <w:right w:w="108" w:type="dxa"/>
          </w:tblCellMar>
        </w:tblPrEx>
        <w:trPr>
          <w:trHeight w:val="734" w:hRule="atLeast"/>
        </w:trPr>
        <w:tc>
          <w:tcPr>
            <w:tcW w:w="1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r>
              <w:rPr>
                <w:rFonts w:hint="eastAsia" w:ascii="宋体" w:hAnsi="宋体" w:cs="宋体"/>
                <w:color w:val="000000"/>
                <w:sz w:val="22"/>
              </w:rPr>
              <w:t>宣传</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ascii="宋体" w:hAnsi="宋体" w:cs="宋体"/>
                <w:bCs/>
                <w:color w:val="000000"/>
                <w:kern w:val="0"/>
                <w:sz w:val="22"/>
              </w:rPr>
              <w:t>40</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hint="eastAsia" w:ascii="宋体" w:hAnsi="宋体" w:cs="宋体"/>
                <w:bCs/>
                <w:color w:val="000000"/>
                <w:kern w:val="0"/>
                <w:sz w:val="22"/>
              </w:rPr>
              <w:t>全日制本科</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hint="eastAsia" w:ascii="宋体" w:hAnsi="宋体" w:cs="宋体"/>
                <w:bCs/>
                <w:color w:val="000000"/>
                <w:kern w:val="0"/>
                <w:sz w:val="22"/>
              </w:rPr>
              <w:t>中国语言文化类、新闻传播学类</w:t>
            </w:r>
          </w:p>
        </w:tc>
        <w:tc>
          <w:tcPr>
            <w:tcW w:w="4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具有较强的摄影水平，有扎实的文字功底。</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themeColor="text1"/>
                <w:kern w:val="0"/>
                <w:sz w:val="22"/>
                <w14:textFill>
                  <w14:solidFill>
                    <w14:schemeClr w14:val="tx1"/>
                  </w14:solidFill>
                </w14:textFill>
              </w:rPr>
            </w:pPr>
            <w:r>
              <w:rPr>
                <w:rFonts w:ascii="宋体" w:hAnsi="宋体" w:cs="宋体"/>
                <w:bCs/>
                <w:color w:val="000000" w:themeColor="text1"/>
                <w:kern w:val="0"/>
                <w:sz w:val="22"/>
                <w14:textFill>
                  <w14:solidFill>
                    <w14:schemeClr w14:val="tx1"/>
                  </w14:solidFill>
                </w14:textFill>
              </w:rPr>
              <w:t>1</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themeColor="text1"/>
                <w:sz w:val="22"/>
                <w14:textFill>
                  <w14:solidFill>
                    <w14:schemeClr w14:val="tx1"/>
                  </w14:solidFill>
                </w14:textFill>
              </w:rPr>
            </w:pPr>
            <w:r>
              <w:rPr>
                <w:rFonts w:hint="eastAsia" w:ascii="宋体" w:cs="宋体"/>
                <w:color w:val="000000" w:themeColor="text1"/>
                <w:sz w:val="22"/>
                <w14:textFill>
                  <w14:solidFill>
                    <w14:schemeClr w14:val="tx1"/>
                  </w14:solidFill>
                </w14:textFill>
              </w:rPr>
              <w:t>管理岗位</w:t>
            </w:r>
          </w:p>
        </w:tc>
      </w:tr>
      <w:tr>
        <w:tblPrEx>
          <w:tblCellMar>
            <w:top w:w="0" w:type="dxa"/>
            <w:left w:w="108" w:type="dxa"/>
            <w:bottom w:w="0" w:type="dxa"/>
            <w:right w:w="108" w:type="dxa"/>
          </w:tblCellMar>
        </w:tblPrEx>
        <w:trPr>
          <w:trHeight w:val="1076" w:hRule="atLeast"/>
        </w:trPr>
        <w:tc>
          <w:tcPr>
            <w:tcW w:w="1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2"/>
              </w:rPr>
            </w:pPr>
            <w:r>
              <w:rPr>
                <w:rFonts w:hint="eastAsia" w:ascii="宋体" w:hAnsi="宋体" w:cs="宋体"/>
                <w:color w:val="000000"/>
                <w:sz w:val="22"/>
              </w:rPr>
              <w:t>法务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ascii="宋体" w:hAnsi="宋体" w:cs="宋体"/>
                <w:bCs/>
                <w:color w:val="000000"/>
                <w:kern w:val="0"/>
                <w:sz w:val="22"/>
              </w:rPr>
              <w:t>40</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bCs/>
                <w:color w:val="000000"/>
                <w:kern w:val="0"/>
                <w:sz w:val="22"/>
              </w:rPr>
              <w:t>全日制本科</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hint="eastAsia" w:ascii="宋体" w:hAnsi="宋体" w:cs="宋体"/>
                <w:bCs/>
                <w:color w:val="000000"/>
                <w:kern w:val="0"/>
                <w:sz w:val="22"/>
              </w:rPr>
              <w:t>法律等相关专业</w:t>
            </w:r>
          </w:p>
        </w:tc>
        <w:tc>
          <w:tcPr>
            <w:tcW w:w="4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themeColor="text1"/>
                <w:kern w:val="0"/>
                <w:szCs w:val="21"/>
                <w14:textFill>
                  <w14:solidFill>
                    <w14:schemeClr w14:val="tx1"/>
                  </w14:solidFill>
                </w14:textFill>
              </w:rPr>
            </w:pPr>
            <w:r>
              <w:rPr>
                <w:rFonts w:hint="eastAsia" w:ascii="Times New Roman" w:hAnsi="Times New Roman"/>
                <w:color w:val="000000" w:themeColor="text1"/>
                <w:kern w:val="0"/>
                <w:szCs w:val="21"/>
                <w14:textFill>
                  <w14:solidFill>
                    <w14:schemeClr w14:val="tx1"/>
                  </w14:solidFill>
                </w14:textFill>
              </w:rPr>
              <w:t>通过国家司法考试，具备法律职业资格证书，且从事法务工作</w:t>
            </w:r>
            <w:r>
              <w:rPr>
                <w:rFonts w:ascii="Times New Roman" w:hAnsi="Times New Roman"/>
                <w:color w:val="000000" w:themeColor="text1"/>
                <w:kern w:val="0"/>
                <w:szCs w:val="21"/>
                <w14:textFill>
                  <w14:solidFill>
                    <w14:schemeClr w14:val="tx1"/>
                  </w14:solidFill>
                </w14:textFill>
              </w:rPr>
              <w:t>2</w:t>
            </w:r>
            <w:r>
              <w:rPr>
                <w:rFonts w:hint="eastAsia" w:ascii="Times New Roman" w:hAnsi="Times New Roman"/>
                <w:color w:val="000000" w:themeColor="text1"/>
                <w:kern w:val="0"/>
                <w:szCs w:val="21"/>
                <w14:textFill>
                  <w14:solidFill>
                    <w14:schemeClr w14:val="tx1"/>
                  </w14:solidFill>
                </w14:textFill>
              </w:rPr>
              <w:t>年以上，熟悉合同法、公司法、劳动合同法等有关法律法规及政策。</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themeColor="text1"/>
                <w:kern w:val="0"/>
                <w:sz w:val="22"/>
                <w14:textFill>
                  <w14:solidFill>
                    <w14:schemeClr w14:val="tx1"/>
                  </w14:solidFill>
                </w14:textFill>
              </w:rPr>
            </w:pPr>
            <w:r>
              <w:rPr>
                <w:rFonts w:ascii="宋体" w:hAnsi="宋体" w:cs="宋体"/>
                <w:bCs/>
                <w:color w:val="000000" w:themeColor="text1"/>
                <w:kern w:val="0"/>
                <w:sz w:val="22"/>
                <w14:textFill>
                  <w14:solidFill>
                    <w14:schemeClr w14:val="tx1"/>
                  </w14:solidFill>
                </w14:textFill>
              </w:rPr>
              <w:t>1</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themeColor="text1"/>
                <w:sz w:val="22"/>
                <w14:textFill>
                  <w14:solidFill>
                    <w14:schemeClr w14:val="tx1"/>
                  </w14:solidFill>
                </w14:textFill>
              </w:rPr>
            </w:pPr>
            <w:r>
              <w:rPr>
                <w:rFonts w:hint="eastAsia" w:ascii="宋体" w:cs="宋体"/>
                <w:color w:val="000000" w:themeColor="text1"/>
                <w:sz w:val="22"/>
                <w14:textFill>
                  <w14:solidFill>
                    <w14:schemeClr w14:val="tx1"/>
                  </w14:solidFill>
                </w14:textFill>
              </w:rPr>
              <w:t>管理岗位</w:t>
            </w:r>
          </w:p>
        </w:tc>
      </w:tr>
      <w:tr>
        <w:tblPrEx>
          <w:tblCellMar>
            <w:top w:w="0" w:type="dxa"/>
            <w:left w:w="108" w:type="dxa"/>
            <w:bottom w:w="0" w:type="dxa"/>
            <w:right w:w="108" w:type="dxa"/>
          </w:tblCellMar>
        </w:tblPrEx>
        <w:trPr>
          <w:trHeight w:val="759" w:hRule="atLeast"/>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安全生产监管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ascii="宋体" w:hAnsi="宋体" w:cs="宋体"/>
                <w:color w:val="000000"/>
                <w:kern w:val="0"/>
                <w:sz w:val="22"/>
              </w:rPr>
              <w:t>40</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本科</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hint="eastAsia" w:ascii="宋体" w:hAnsi="宋体" w:cs="宋体"/>
                <w:color w:val="000000"/>
                <w:kern w:val="0"/>
                <w:sz w:val="22"/>
              </w:rPr>
              <w:t>安全等相关专业</w:t>
            </w:r>
          </w:p>
        </w:tc>
        <w:tc>
          <w:tcPr>
            <w:tcW w:w="4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color w:val="000000" w:themeColor="text1"/>
                <w:kern w:val="0"/>
                <w:szCs w:val="21"/>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从事安全生产监管工作</w:t>
            </w:r>
            <w:r>
              <w:rPr>
                <w:rFonts w:ascii="宋体" w:hAnsi="宋体" w:cs="宋体"/>
                <w:color w:val="000000" w:themeColor="text1"/>
                <w:kern w:val="0"/>
                <w:sz w:val="22"/>
                <w14:textFill>
                  <w14:solidFill>
                    <w14:schemeClr w14:val="tx1"/>
                  </w14:solidFill>
                </w14:textFill>
              </w:rPr>
              <w:t>2</w:t>
            </w:r>
            <w:r>
              <w:rPr>
                <w:rFonts w:hint="eastAsia" w:ascii="宋体" w:hAnsi="宋体" w:cs="宋体"/>
                <w:color w:val="000000" w:themeColor="text1"/>
                <w:kern w:val="0"/>
                <w:sz w:val="22"/>
                <w14:textFill>
                  <w14:solidFill>
                    <w14:schemeClr w14:val="tx1"/>
                  </w14:solidFill>
                </w14:textFill>
              </w:rPr>
              <w:t>年以上，具有注册安全工程师技术职称优先录用。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themeColor="text1"/>
                <w:kern w:val="0"/>
                <w:sz w:val="22"/>
                <w14:textFill>
                  <w14:solidFill>
                    <w14:schemeClr w14:val="tx1"/>
                  </w14:solidFill>
                </w14:textFill>
              </w:rPr>
            </w:pPr>
            <w:r>
              <w:rPr>
                <w:rFonts w:ascii="宋体" w:hAnsi="宋体" w:cs="宋体"/>
                <w:bCs/>
                <w:color w:val="000000" w:themeColor="text1"/>
                <w:kern w:val="0"/>
                <w:sz w:val="22"/>
                <w14:textFill>
                  <w14:solidFill>
                    <w14:schemeClr w14:val="tx1"/>
                  </w14:solidFill>
                </w14:textFill>
              </w:rPr>
              <w:t>1</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themeColor="text1"/>
                <w:sz w:val="22"/>
                <w14:textFill>
                  <w14:solidFill>
                    <w14:schemeClr w14:val="tx1"/>
                  </w14:solidFill>
                </w14:textFill>
              </w:rPr>
            </w:pPr>
            <w:r>
              <w:rPr>
                <w:rFonts w:hint="eastAsia" w:ascii="宋体" w:cs="宋体"/>
                <w:color w:val="000000" w:themeColor="text1"/>
                <w:sz w:val="22"/>
                <w14:textFill>
                  <w14:solidFill>
                    <w14:schemeClr w14:val="tx1"/>
                  </w14:solidFill>
                </w14:textFill>
              </w:rPr>
              <w:t>管理岗位</w:t>
            </w:r>
          </w:p>
        </w:tc>
      </w:tr>
      <w:tr>
        <w:tblPrEx>
          <w:tblCellMar>
            <w:top w:w="0" w:type="dxa"/>
            <w:left w:w="108" w:type="dxa"/>
            <w:bottom w:w="0" w:type="dxa"/>
            <w:right w:w="108" w:type="dxa"/>
          </w:tblCellMar>
        </w:tblPrEx>
        <w:trPr>
          <w:trHeight w:val="849" w:hRule="atLeast"/>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2"/>
              </w:rPr>
            </w:pPr>
            <w:r>
              <w:rPr>
                <w:rFonts w:hint="eastAsia" w:ascii="宋体" w:hAnsi="宋体" w:cs="宋体"/>
                <w:color w:val="000000"/>
                <w:kern w:val="0"/>
                <w:sz w:val="22"/>
              </w:rPr>
              <w:t>统计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ascii="宋体" w:hAnsi="宋体" w:cs="宋体"/>
                <w:color w:val="000000"/>
                <w:kern w:val="0"/>
                <w:sz w:val="22"/>
              </w:rPr>
              <w:t>40</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hint="eastAsia" w:ascii="宋体" w:hAnsi="宋体" w:cs="宋体"/>
                <w:color w:val="000000"/>
                <w:kern w:val="0"/>
                <w:sz w:val="22"/>
              </w:rPr>
              <w:t>本科</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hint="eastAsia" w:ascii="宋体" w:hAnsi="宋体" w:cs="宋体"/>
                <w:color w:val="000000"/>
                <w:kern w:val="0"/>
                <w:sz w:val="22"/>
              </w:rPr>
              <w:t>统计等相关专业</w:t>
            </w:r>
          </w:p>
        </w:tc>
        <w:tc>
          <w:tcPr>
            <w:tcW w:w="4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hAnsi="Times New Roman"/>
                <w:color w:val="000000" w:themeColor="text1"/>
                <w:kern w:val="0"/>
                <w:szCs w:val="21"/>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从事统计或会计相关工作</w:t>
            </w:r>
            <w:r>
              <w:rPr>
                <w:rFonts w:ascii="宋体" w:hAnsi="宋体" w:cs="宋体"/>
                <w:color w:val="000000" w:themeColor="text1"/>
                <w:kern w:val="0"/>
                <w:sz w:val="22"/>
                <w14:textFill>
                  <w14:solidFill>
                    <w14:schemeClr w14:val="tx1"/>
                  </w14:solidFill>
                </w14:textFill>
              </w:rPr>
              <w:t>2</w:t>
            </w:r>
            <w:r>
              <w:rPr>
                <w:rFonts w:hint="eastAsia" w:ascii="宋体" w:hAnsi="宋体" w:cs="宋体"/>
                <w:color w:val="000000" w:themeColor="text1"/>
                <w:kern w:val="0"/>
                <w:sz w:val="22"/>
                <w14:textFill>
                  <w14:solidFill>
                    <w14:schemeClr w14:val="tx1"/>
                  </w14:solidFill>
                </w14:textFill>
              </w:rPr>
              <w:t>年以上，具有中级统计师职称者优先录用。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themeColor="text1"/>
                <w:kern w:val="0"/>
                <w:sz w:val="22"/>
                <w14:textFill>
                  <w14:solidFill>
                    <w14:schemeClr w14:val="tx1"/>
                  </w14:solidFill>
                </w14:textFill>
              </w:rPr>
            </w:pPr>
            <w:r>
              <w:rPr>
                <w:rFonts w:ascii="宋体" w:hAnsi="宋体" w:cs="宋体"/>
                <w:bCs/>
                <w:color w:val="000000" w:themeColor="text1"/>
                <w:kern w:val="0"/>
                <w:sz w:val="22"/>
                <w14:textFill>
                  <w14:solidFill>
                    <w14:schemeClr w14:val="tx1"/>
                  </w14:solidFill>
                </w14:textFill>
              </w:rPr>
              <w:t>1</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themeColor="text1"/>
                <w:sz w:val="22"/>
                <w14:textFill>
                  <w14:solidFill>
                    <w14:schemeClr w14:val="tx1"/>
                  </w14:solidFill>
                </w14:textFill>
              </w:rPr>
            </w:pPr>
            <w:r>
              <w:rPr>
                <w:rFonts w:hint="eastAsia" w:ascii="宋体" w:cs="宋体"/>
                <w:color w:val="000000" w:themeColor="text1"/>
                <w:sz w:val="22"/>
                <w14:textFill>
                  <w14:solidFill>
                    <w14:schemeClr w14:val="tx1"/>
                  </w14:solidFill>
                </w14:textFill>
              </w:rPr>
              <w:t>管理岗位</w:t>
            </w:r>
          </w:p>
        </w:tc>
      </w:tr>
      <w:tr>
        <w:tblPrEx>
          <w:tblCellMar>
            <w:top w:w="0" w:type="dxa"/>
            <w:left w:w="108" w:type="dxa"/>
            <w:bottom w:w="0" w:type="dxa"/>
            <w:right w:w="108" w:type="dxa"/>
          </w:tblCellMar>
        </w:tblPrEx>
        <w:trPr>
          <w:trHeight w:val="804" w:hRule="atLeast"/>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themeColor="text1"/>
                <w:kern w:val="0"/>
                <w:sz w:val="22"/>
                <w14:textFill>
                  <w14:solidFill>
                    <w14:schemeClr w14:val="tx1"/>
                  </w14:solidFill>
                </w14:textFill>
              </w:rPr>
            </w:pPr>
            <w:r>
              <w:rPr>
                <w:rFonts w:hint="eastAsia" w:ascii="宋体" w:cs="宋体"/>
                <w:color w:val="000000" w:themeColor="text1"/>
                <w:kern w:val="0"/>
                <w:sz w:val="22"/>
                <w14:textFill>
                  <w14:solidFill>
                    <w14:schemeClr w14:val="tx1"/>
                  </w14:solidFill>
                </w14:textFill>
              </w:rPr>
              <w:t>财政管理</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40</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本科</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会计、财务管理、金融、审计</w:t>
            </w:r>
          </w:p>
        </w:tc>
        <w:tc>
          <w:tcPr>
            <w:tcW w:w="4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cs="宋体"/>
                <w:color w:val="000000" w:themeColor="text1"/>
                <w:kern w:val="0"/>
                <w:sz w:val="22"/>
                <w14:textFill>
                  <w14:solidFill>
                    <w14:schemeClr w14:val="tx1"/>
                  </w14:solidFill>
                </w14:textFill>
              </w:rPr>
            </w:pPr>
            <w:r>
              <w:rPr>
                <w:rFonts w:hint="eastAsia" w:ascii="宋体" w:cs="宋体"/>
                <w:color w:val="000000" w:themeColor="text1"/>
                <w:kern w:val="0"/>
                <w:sz w:val="22"/>
                <w14:textFill>
                  <w14:solidFill>
                    <w14:schemeClr w14:val="tx1"/>
                  </w14:solidFill>
                </w14:textFill>
              </w:rPr>
              <w:t>具有</w:t>
            </w:r>
            <w:r>
              <w:rPr>
                <w:rFonts w:ascii="宋体" w:cs="宋体"/>
                <w:color w:val="000000" w:themeColor="text1"/>
                <w:kern w:val="0"/>
                <w:sz w:val="22"/>
                <w14:textFill>
                  <w14:solidFill>
                    <w14:schemeClr w14:val="tx1"/>
                  </w14:solidFill>
                </w14:textFill>
              </w:rPr>
              <w:t>3</w:t>
            </w:r>
            <w:r>
              <w:rPr>
                <w:rFonts w:hint="eastAsia" w:ascii="宋体" w:cs="宋体"/>
                <w:color w:val="000000" w:themeColor="text1"/>
                <w:kern w:val="0"/>
                <w:sz w:val="22"/>
                <w14:textFill>
                  <w14:solidFill>
                    <w14:schemeClr w14:val="tx1"/>
                  </w14:solidFill>
                </w14:textFill>
              </w:rPr>
              <w:t>年以上财政等相关工作经验。</w:t>
            </w:r>
          </w:p>
          <w:p>
            <w:pPr>
              <w:widowControl/>
              <w:jc w:val="left"/>
              <w:textAlignment w:val="center"/>
              <w:rPr>
                <w:rFonts w:hint="eastAsia" w:ascii="宋体" w:cs="宋体"/>
                <w:color w:val="000000" w:themeColor="text1"/>
                <w:kern w:val="0"/>
                <w:sz w:val="22"/>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themeColor="text1"/>
                <w:kern w:val="0"/>
                <w:sz w:val="22"/>
                <w14:textFill>
                  <w14:solidFill>
                    <w14:schemeClr w14:val="tx1"/>
                  </w14:solidFill>
                </w14:textFill>
              </w:rPr>
            </w:pPr>
            <w:r>
              <w:rPr>
                <w:rFonts w:ascii="宋体" w:cs="宋体"/>
                <w:bCs/>
                <w:color w:val="000000" w:themeColor="text1"/>
                <w:kern w:val="0"/>
                <w:sz w:val="22"/>
                <w14:textFill>
                  <w14:solidFill>
                    <w14:schemeClr w14:val="tx1"/>
                  </w14:solidFill>
                </w14:textFill>
              </w:rPr>
              <w:t>1</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themeColor="text1"/>
                <w:sz w:val="22"/>
                <w14:textFill>
                  <w14:solidFill>
                    <w14:schemeClr w14:val="tx1"/>
                  </w14:solidFill>
                </w14:textFill>
              </w:rPr>
            </w:pPr>
            <w:r>
              <w:rPr>
                <w:rFonts w:hint="eastAsia" w:ascii="宋体" w:cs="宋体"/>
                <w:color w:val="000000" w:themeColor="text1"/>
                <w:sz w:val="22"/>
                <w14:textFill>
                  <w14:solidFill>
                    <w14:schemeClr w14:val="tx1"/>
                  </w14:solidFill>
                </w14:textFill>
              </w:rPr>
              <w:t>管理岗位</w:t>
            </w:r>
          </w:p>
        </w:tc>
      </w:tr>
      <w:tr>
        <w:tblPrEx>
          <w:tblCellMar>
            <w:top w:w="0" w:type="dxa"/>
            <w:left w:w="108" w:type="dxa"/>
            <w:bottom w:w="0" w:type="dxa"/>
            <w:right w:w="108" w:type="dxa"/>
          </w:tblCellMar>
        </w:tblPrEx>
        <w:trPr>
          <w:trHeight w:val="1101" w:hRule="atLeast"/>
        </w:trPr>
        <w:tc>
          <w:tcPr>
            <w:tcW w:w="1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kern w:val="0"/>
                <w:sz w:val="22"/>
              </w:rPr>
            </w:pPr>
            <w:r>
              <w:rPr>
                <w:rFonts w:hint="eastAsia" w:ascii="宋体" w:cs="宋体"/>
                <w:color w:val="000000"/>
                <w:kern w:val="0"/>
                <w:sz w:val="22"/>
              </w:rPr>
              <w:t>预算评审</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ascii="宋体" w:hAnsi="宋体" w:cs="宋体"/>
                <w:color w:val="000000"/>
                <w:kern w:val="0"/>
                <w:sz w:val="22"/>
              </w:rPr>
              <w:t>40</w:t>
            </w:r>
          </w:p>
        </w:tc>
        <w:tc>
          <w:tcPr>
            <w:tcW w:w="13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hint="eastAsia" w:ascii="宋体" w:hAnsi="宋体" w:cs="宋体"/>
                <w:color w:val="000000"/>
                <w:kern w:val="0"/>
                <w:sz w:val="22"/>
              </w:rPr>
              <w:t>本科</w:t>
            </w:r>
          </w:p>
        </w:tc>
        <w:tc>
          <w:tcPr>
            <w:tcW w:w="22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kern w:val="0"/>
                <w:sz w:val="22"/>
              </w:rPr>
            </w:pPr>
            <w:r>
              <w:rPr>
                <w:rFonts w:hint="eastAsia" w:ascii="宋体" w:hAnsi="宋体" w:cs="宋体"/>
                <w:color w:val="000000"/>
                <w:kern w:val="0"/>
                <w:sz w:val="22"/>
              </w:rPr>
              <w:t>工程类及其它相关专业</w:t>
            </w:r>
          </w:p>
        </w:tc>
        <w:tc>
          <w:tcPr>
            <w:tcW w:w="484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宋体"/>
                <w:color w:val="000000" w:themeColor="text1"/>
                <w:kern w:val="0"/>
                <w:sz w:val="22"/>
                <w14:textFill>
                  <w14:solidFill>
                    <w14:schemeClr w14:val="tx1"/>
                  </w14:solidFill>
                </w14:textFill>
              </w:rPr>
            </w:pPr>
            <w:r>
              <w:rPr>
                <w:rFonts w:hint="eastAsia" w:ascii="宋体" w:cs="宋体"/>
                <w:color w:val="000000" w:themeColor="text1"/>
                <w:kern w:val="0"/>
                <w:sz w:val="22"/>
                <w14:textFill>
                  <w14:solidFill>
                    <w14:schemeClr w14:val="tx1"/>
                  </w14:solidFill>
                </w14:textFill>
              </w:rPr>
              <w:t>具有土建或安装工程的一级注册造价工程师执业资格证书，中级及以上职称，具有</w:t>
            </w:r>
            <w:r>
              <w:rPr>
                <w:rFonts w:ascii="宋体" w:cs="宋体"/>
                <w:color w:val="000000" w:themeColor="text1"/>
                <w:kern w:val="0"/>
                <w:sz w:val="22"/>
                <w14:textFill>
                  <w14:solidFill>
                    <w14:schemeClr w14:val="tx1"/>
                  </w14:solidFill>
                </w14:textFill>
              </w:rPr>
              <w:t>5</w:t>
            </w:r>
            <w:r>
              <w:rPr>
                <w:rFonts w:hint="eastAsia" w:ascii="宋体" w:cs="宋体"/>
                <w:color w:val="000000" w:themeColor="text1"/>
                <w:kern w:val="0"/>
                <w:sz w:val="22"/>
                <w14:textFill>
                  <w14:solidFill>
                    <w14:schemeClr w14:val="tx1"/>
                  </w14:solidFill>
                </w14:textFill>
              </w:rPr>
              <w:t>年以上相关工作经验。</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bCs/>
                <w:color w:val="000000" w:themeColor="text1"/>
                <w:kern w:val="0"/>
                <w:sz w:val="22"/>
                <w14:textFill>
                  <w14:solidFill>
                    <w14:schemeClr w14:val="tx1"/>
                  </w14:solidFill>
                </w14:textFill>
              </w:rPr>
            </w:pPr>
            <w:r>
              <w:rPr>
                <w:rFonts w:ascii="宋体" w:cs="宋体"/>
                <w:bCs/>
                <w:color w:val="000000" w:themeColor="text1"/>
                <w:kern w:val="0"/>
                <w:sz w:val="22"/>
                <w14:textFill>
                  <w14:solidFill>
                    <w14:schemeClr w14:val="tx1"/>
                  </w14:solidFill>
                </w14:textFill>
              </w:rPr>
              <w:t>1</w:t>
            </w:r>
          </w:p>
        </w:tc>
        <w:tc>
          <w:tcPr>
            <w:tcW w:w="13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themeColor="text1"/>
                <w:sz w:val="22"/>
                <w14:textFill>
                  <w14:solidFill>
                    <w14:schemeClr w14:val="tx1"/>
                  </w14:solidFill>
                </w14:textFill>
              </w:rPr>
            </w:pPr>
            <w:r>
              <w:rPr>
                <w:rFonts w:hint="eastAsia" w:ascii="宋体" w:cs="宋体"/>
                <w:color w:val="000000" w:themeColor="text1"/>
                <w:sz w:val="22"/>
                <w14:textFill>
                  <w14:solidFill>
                    <w14:schemeClr w14:val="tx1"/>
                  </w14:solidFill>
                </w14:textFill>
              </w:rPr>
              <w:t>专技岗位</w:t>
            </w:r>
          </w:p>
        </w:tc>
      </w:tr>
    </w:tbl>
    <w:p>
      <w:pPr>
        <w:pStyle w:val="4"/>
        <w:spacing w:before="0" w:beforeAutospacing="0" w:after="0" w:afterAutospacing="0" w:line="560" w:lineRule="exact"/>
        <w:rPr>
          <w:rFonts w:ascii="仿宋_GB2312" w:hAnsi="仿宋_GB2312" w:eastAsia="仿宋_GB2312" w:cs="仿宋_GB2312"/>
          <w:sz w:val="32"/>
          <w:szCs w:val="32"/>
        </w:rPr>
        <w:sectPr>
          <w:pgSz w:w="16838" w:h="11906" w:orient="landscape"/>
          <w:pgMar w:top="1689" w:right="1723" w:bottom="1576" w:left="1553" w:header="851" w:footer="992" w:gutter="0"/>
          <w:cols w:space="0" w:num="1"/>
          <w:docGrid w:type="lines" w:linePitch="312" w:charSpace="0"/>
        </w:sectPr>
      </w:pPr>
    </w:p>
    <w:p>
      <w:pPr>
        <w:spacing w:line="320" w:lineRule="exact"/>
        <w:jc w:val="left"/>
        <w:rPr>
          <w:rFonts w:ascii="仿宋_GB2312" w:hAnsi="方正小标宋简体" w:eastAsia="仿宋_GB2312" w:cs="方正小标宋简体"/>
          <w:color w:val="000000"/>
          <w:spacing w:val="-28"/>
          <w:sz w:val="30"/>
          <w:szCs w:val="30"/>
        </w:rPr>
      </w:pPr>
      <w:r>
        <w:rPr>
          <w:rFonts w:hint="eastAsia" w:ascii="仿宋_GB2312" w:hAnsi="方正小标宋简体" w:eastAsia="仿宋_GB2312" w:cs="方正小标宋简体"/>
          <w:color w:val="000000"/>
          <w:spacing w:val="-28"/>
          <w:sz w:val="30"/>
          <w:szCs w:val="30"/>
        </w:rPr>
        <w:t>附件</w:t>
      </w:r>
      <w:r>
        <w:rPr>
          <w:rFonts w:ascii="仿宋_GB2312" w:hAnsi="方正小标宋简体" w:eastAsia="仿宋_GB2312" w:cs="方正小标宋简体"/>
          <w:color w:val="000000"/>
          <w:spacing w:val="-28"/>
          <w:sz w:val="30"/>
          <w:szCs w:val="30"/>
        </w:rPr>
        <w:t>2</w:t>
      </w:r>
    </w:p>
    <w:p>
      <w:pPr>
        <w:jc w:val="center"/>
        <w:rPr>
          <w:rFonts w:ascii="方正大标宋简体" w:hAnsi="方正大标宋简体" w:eastAsia="方正大标宋简体" w:cs="方正大标宋简体"/>
          <w:spacing w:val="-28"/>
          <w:sz w:val="32"/>
          <w:szCs w:val="32"/>
        </w:rPr>
      </w:pPr>
      <w:r>
        <w:rPr>
          <w:rFonts w:hint="eastAsia" w:ascii="黑体" w:hAnsi="黑体" w:eastAsia="黑体" w:cs="黑体"/>
          <w:spacing w:val="-17"/>
          <w:sz w:val="32"/>
          <w:szCs w:val="32"/>
        </w:rPr>
        <w:t>郴州高新区（自贸区）2022年公开招聘编外优秀急需紧缺人才报名表</w:t>
      </w:r>
    </w:p>
    <w:p>
      <w:pPr>
        <w:jc w:val="left"/>
        <w:rPr>
          <w:rFonts w:ascii="宋体" w:cs="宋体"/>
          <w:b/>
          <w:bCs/>
          <w:sz w:val="44"/>
          <w:szCs w:val="44"/>
        </w:rPr>
      </w:pPr>
      <w:r>
        <w:rPr>
          <w:rFonts w:hint="eastAsia" w:ascii="宋体" w:hAnsi="宋体" w:cs="宋体"/>
          <w:b/>
          <w:bCs/>
          <w:szCs w:val="21"/>
        </w:rPr>
        <w:t>报考职位：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35"/>
        <w:gridCol w:w="289"/>
        <w:gridCol w:w="243"/>
        <w:gridCol w:w="123"/>
        <w:gridCol w:w="120"/>
        <w:gridCol w:w="243"/>
        <w:gridCol w:w="12"/>
        <w:gridCol w:w="231"/>
        <w:gridCol w:w="243"/>
        <w:gridCol w:w="53"/>
        <w:gridCol w:w="190"/>
        <w:gridCol w:w="243"/>
        <w:gridCol w:w="118"/>
        <w:gridCol w:w="125"/>
        <w:gridCol w:w="243"/>
        <w:gridCol w:w="38"/>
        <w:gridCol w:w="205"/>
        <w:gridCol w:w="243"/>
        <w:gridCol w:w="243"/>
        <w:gridCol w:w="209"/>
        <w:gridCol w:w="34"/>
        <w:gridCol w:w="21"/>
        <w:gridCol w:w="219"/>
        <w:gridCol w:w="246"/>
        <w:gridCol w:w="243"/>
        <w:gridCol w:w="243"/>
        <w:gridCol w:w="252"/>
        <w:gridCol w:w="1085"/>
        <w:gridCol w:w="506"/>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947" w:type="dxa"/>
            <w:gridSpan w:val="2"/>
            <w:vAlign w:val="center"/>
          </w:tcPr>
          <w:p>
            <w:pPr>
              <w:spacing w:line="360" w:lineRule="exact"/>
              <w:jc w:val="center"/>
              <w:rPr>
                <w:rFonts w:ascii="宋体" w:cs="宋体"/>
                <w:b/>
                <w:bCs/>
                <w:szCs w:val="21"/>
              </w:rPr>
            </w:pPr>
            <w:r>
              <w:rPr>
                <w:rFonts w:hint="eastAsia" w:ascii="宋体" w:hAnsi="宋体" w:cs="宋体"/>
                <w:b/>
                <w:bCs/>
                <w:szCs w:val="21"/>
              </w:rPr>
              <w:t>姓</w:t>
            </w:r>
            <w:r>
              <w:rPr>
                <w:rFonts w:ascii="宋体" w:hAnsi="宋体" w:cs="宋体"/>
                <w:b/>
                <w:bCs/>
                <w:szCs w:val="21"/>
              </w:rPr>
              <w:t xml:space="preserve">  </w:t>
            </w:r>
            <w:r>
              <w:rPr>
                <w:rFonts w:hint="eastAsia" w:ascii="宋体" w:hAnsi="宋体" w:cs="宋体"/>
                <w:b/>
                <w:bCs/>
                <w:szCs w:val="21"/>
              </w:rPr>
              <w:t>名</w:t>
            </w:r>
          </w:p>
        </w:tc>
        <w:tc>
          <w:tcPr>
            <w:tcW w:w="1030" w:type="dxa"/>
            <w:gridSpan w:val="6"/>
            <w:vAlign w:val="center"/>
          </w:tcPr>
          <w:p>
            <w:pPr>
              <w:spacing w:line="360" w:lineRule="exact"/>
              <w:jc w:val="center"/>
              <w:rPr>
                <w:rFonts w:ascii="宋体" w:cs="宋体"/>
                <w:b/>
                <w:bCs/>
                <w:szCs w:val="21"/>
              </w:rPr>
            </w:pPr>
          </w:p>
        </w:tc>
        <w:tc>
          <w:tcPr>
            <w:tcW w:w="1078" w:type="dxa"/>
            <w:gridSpan w:val="6"/>
            <w:vAlign w:val="center"/>
          </w:tcPr>
          <w:p>
            <w:pPr>
              <w:spacing w:line="360" w:lineRule="exact"/>
              <w:jc w:val="center"/>
              <w:rPr>
                <w:rFonts w:ascii="宋体" w:cs="宋体"/>
                <w:b/>
                <w:bCs/>
                <w:szCs w:val="21"/>
              </w:rPr>
            </w:pPr>
            <w:r>
              <w:rPr>
                <w:rFonts w:hint="eastAsia" w:ascii="宋体" w:hAnsi="宋体" w:cs="宋体"/>
                <w:b/>
                <w:bCs/>
                <w:szCs w:val="21"/>
              </w:rPr>
              <w:t>性</w:t>
            </w:r>
            <w:r>
              <w:rPr>
                <w:rFonts w:ascii="宋体" w:hAnsi="宋体" w:cs="宋体"/>
                <w:b/>
                <w:bCs/>
                <w:szCs w:val="21"/>
              </w:rPr>
              <w:t xml:space="preserve"> </w:t>
            </w:r>
            <w:r>
              <w:rPr>
                <w:rFonts w:hint="eastAsia" w:ascii="宋体" w:hAnsi="宋体" w:cs="宋体"/>
                <w:b/>
                <w:bCs/>
                <w:szCs w:val="21"/>
              </w:rPr>
              <w:t>别</w:t>
            </w:r>
          </w:p>
        </w:tc>
        <w:tc>
          <w:tcPr>
            <w:tcW w:w="1361" w:type="dxa"/>
            <w:gridSpan w:val="9"/>
            <w:vAlign w:val="center"/>
          </w:tcPr>
          <w:p>
            <w:pPr>
              <w:spacing w:line="360" w:lineRule="exact"/>
              <w:jc w:val="center"/>
              <w:rPr>
                <w:rFonts w:ascii="宋体" w:cs="宋体"/>
                <w:b/>
                <w:bCs/>
                <w:szCs w:val="21"/>
              </w:rPr>
            </w:pPr>
          </w:p>
        </w:tc>
        <w:tc>
          <w:tcPr>
            <w:tcW w:w="1203" w:type="dxa"/>
            <w:gridSpan w:val="5"/>
            <w:vAlign w:val="center"/>
          </w:tcPr>
          <w:p>
            <w:pPr>
              <w:spacing w:line="360" w:lineRule="exact"/>
              <w:jc w:val="center"/>
              <w:rPr>
                <w:rFonts w:ascii="宋体" w:cs="宋体"/>
                <w:b/>
                <w:bCs/>
                <w:szCs w:val="21"/>
              </w:rPr>
            </w:pPr>
            <w:r>
              <w:rPr>
                <w:rFonts w:hint="eastAsia" w:ascii="宋体" w:hAnsi="宋体" w:cs="宋体"/>
                <w:b/>
                <w:bCs/>
                <w:szCs w:val="21"/>
              </w:rPr>
              <w:t>出生年月</w:t>
            </w:r>
          </w:p>
          <w:p>
            <w:pPr>
              <w:spacing w:line="360" w:lineRule="exact"/>
              <w:jc w:val="center"/>
              <w:rPr>
                <w:rFonts w:ascii="宋体" w:cs="宋体"/>
                <w:b/>
                <w:bCs/>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b/>
                <w:bCs/>
                <w:szCs w:val="21"/>
              </w:rPr>
              <w:t>岁）</w:t>
            </w:r>
          </w:p>
        </w:tc>
        <w:tc>
          <w:tcPr>
            <w:tcW w:w="1085" w:type="dxa"/>
            <w:vAlign w:val="center"/>
          </w:tcPr>
          <w:p>
            <w:pPr>
              <w:spacing w:line="360" w:lineRule="exact"/>
              <w:jc w:val="center"/>
              <w:rPr>
                <w:rFonts w:ascii="宋体" w:cs="宋体"/>
                <w:b/>
                <w:bCs/>
                <w:szCs w:val="21"/>
              </w:rPr>
            </w:pPr>
          </w:p>
          <w:p>
            <w:pPr>
              <w:spacing w:line="360" w:lineRule="exact"/>
              <w:jc w:val="center"/>
              <w:rPr>
                <w:rFonts w:ascii="宋体" w:cs="宋体"/>
                <w:b/>
                <w:bCs/>
                <w:szCs w:val="21"/>
              </w:rPr>
            </w:pPr>
            <w:r>
              <w:rPr>
                <w:rFonts w:hint="eastAsia" w:ascii="宋体" w:hAnsi="宋体" w:cs="宋体"/>
                <w:b/>
                <w:bCs/>
                <w:szCs w:val="21"/>
              </w:rPr>
              <w:t>（</w:t>
            </w:r>
            <w:r>
              <w:rPr>
                <w:rFonts w:ascii="宋体" w:hAnsi="宋体" w:cs="宋体"/>
                <w:b/>
                <w:bCs/>
                <w:szCs w:val="21"/>
              </w:rPr>
              <w:t xml:space="preserve">  </w:t>
            </w:r>
            <w:r>
              <w:rPr>
                <w:rFonts w:hint="eastAsia" w:ascii="宋体" w:hAnsi="宋体" w:cs="宋体"/>
                <w:b/>
                <w:bCs/>
                <w:szCs w:val="21"/>
              </w:rPr>
              <w:t>岁）</w:t>
            </w:r>
          </w:p>
        </w:tc>
        <w:tc>
          <w:tcPr>
            <w:tcW w:w="1954" w:type="dxa"/>
            <w:gridSpan w:val="2"/>
            <w:vMerge w:val="restart"/>
            <w:vAlign w:val="center"/>
          </w:tcPr>
          <w:p>
            <w:pPr>
              <w:spacing w:line="360" w:lineRule="exact"/>
              <w:jc w:val="center"/>
              <w:rPr>
                <w:rFonts w:ascii="宋体" w:cs="宋体"/>
                <w:b/>
                <w:bCs/>
                <w:szCs w:val="21"/>
              </w:rPr>
            </w:pPr>
            <w:r>
              <w:rPr>
                <w:rFonts w:hint="eastAsia" w:ascii="宋体" w:hAnsi="宋体" w:cs="宋体"/>
                <w:b/>
                <w:bCs/>
                <w:sz w:val="18"/>
                <w:szCs w:val="18"/>
              </w:rPr>
              <w:t>近期免冠正面半身一寸照片两张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947" w:type="dxa"/>
            <w:gridSpan w:val="2"/>
            <w:vAlign w:val="center"/>
          </w:tcPr>
          <w:p>
            <w:pPr>
              <w:spacing w:line="360" w:lineRule="exact"/>
              <w:jc w:val="center"/>
              <w:rPr>
                <w:rFonts w:ascii="宋体" w:cs="宋体"/>
                <w:b/>
                <w:bCs/>
                <w:szCs w:val="21"/>
              </w:rPr>
            </w:pPr>
            <w:r>
              <w:rPr>
                <w:rFonts w:hint="eastAsia" w:ascii="宋体" w:hAnsi="宋体" w:cs="宋体"/>
                <w:b/>
                <w:bCs/>
                <w:szCs w:val="21"/>
              </w:rPr>
              <w:t>籍</w:t>
            </w:r>
            <w:r>
              <w:rPr>
                <w:rFonts w:ascii="宋体" w:hAnsi="宋体" w:cs="宋体"/>
                <w:b/>
                <w:bCs/>
                <w:szCs w:val="21"/>
              </w:rPr>
              <w:t xml:space="preserve">  </w:t>
            </w:r>
            <w:r>
              <w:rPr>
                <w:rFonts w:hint="eastAsia" w:ascii="宋体" w:hAnsi="宋体" w:cs="宋体"/>
                <w:b/>
                <w:bCs/>
                <w:szCs w:val="21"/>
              </w:rPr>
              <w:t>贯</w:t>
            </w:r>
          </w:p>
        </w:tc>
        <w:tc>
          <w:tcPr>
            <w:tcW w:w="1030" w:type="dxa"/>
            <w:gridSpan w:val="6"/>
            <w:vAlign w:val="center"/>
          </w:tcPr>
          <w:p>
            <w:pPr>
              <w:spacing w:line="360" w:lineRule="exact"/>
              <w:jc w:val="center"/>
              <w:rPr>
                <w:rFonts w:ascii="宋体" w:cs="宋体"/>
                <w:b/>
                <w:bCs/>
                <w:szCs w:val="21"/>
              </w:rPr>
            </w:pPr>
          </w:p>
        </w:tc>
        <w:tc>
          <w:tcPr>
            <w:tcW w:w="1078" w:type="dxa"/>
            <w:gridSpan w:val="6"/>
            <w:vAlign w:val="center"/>
          </w:tcPr>
          <w:p>
            <w:pPr>
              <w:spacing w:line="360" w:lineRule="exact"/>
              <w:jc w:val="center"/>
              <w:rPr>
                <w:rFonts w:ascii="宋体" w:cs="宋体"/>
                <w:b/>
                <w:bCs/>
                <w:spacing w:val="-8"/>
                <w:szCs w:val="21"/>
              </w:rPr>
            </w:pPr>
            <w:r>
              <w:rPr>
                <w:rFonts w:hint="eastAsia" w:ascii="宋体" w:hAnsi="宋体" w:cs="宋体"/>
                <w:b/>
                <w:bCs/>
                <w:szCs w:val="21"/>
              </w:rPr>
              <w:t>民</w:t>
            </w:r>
            <w:r>
              <w:rPr>
                <w:rFonts w:ascii="宋体" w:hAnsi="宋体" w:cs="宋体"/>
                <w:b/>
                <w:bCs/>
                <w:szCs w:val="21"/>
              </w:rPr>
              <w:t xml:space="preserve">  </w:t>
            </w:r>
            <w:r>
              <w:rPr>
                <w:rFonts w:hint="eastAsia" w:ascii="宋体" w:hAnsi="宋体" w:cs="宋体"/>
                <w:b/>
                <w:bCs/>
                <w:szCs w:val="21"/>
              </w:rPr>
              <w:t>族</w:t>
            </w:r>
          </w:p>
        </w:tc>
        <w:tc>
          <w:tcPr>
            <w:tcW w:w="1361" w:type="dxa"/>
            <w:gridSpan w:val="9"/>
            <w:vAlign w:val="center"/>
          </w:tcPr>
          <w:p>
            <w:pPr>
              <w:spacing w:line="360" w:lineRule="exact"/>
              <w:jc w:val="center"/>
              <w:rPr>
                <w:rFonts w:ascii="宋体" w:cs="宋体"/>
                <w:b/>
                <w:bCs/>
                <w:szCs w:val="21"/>
              </w:rPr>
            </w:pPr>
          </w:p>
        </w:tc>
        <w:tc>
          <w:tcPr>
            <w:tcW w:w="1203" w:type="dxa"/>
            <w:gridSpan w:val="5"/>
            <w:vAlign w:val="center"/>
          </w:tcPr>
          <w:p>
            <w:pPr>
              <w:spacing w:line="360" w:lineRule="exact"/>
              <w:jc w:val="center"/>
              <w:rPr>
                <w:rFonts w:ascii="宋体" w:cs="宋体"/>
                <w:b/>
                <w:bCs/>
                <w:szCs w:val="21"/>
              </w:rPr>
            </w:pPr>
            <w:r>
              <w:rPr>
                <w:rFonts w:hint="eastAsia" w:ascii="宋体" w:hAnsi="宋体" w:cs="宋体"/>
                <w:b/>
                <w:bCs/>
                <w:szCs w:val="21"/>
              </w:rPr>
              <w:t>政治面貌</w:t>
            </w:r>
          </w:p>
        </w:tc>
        <w:tc>
          <w:tcPr>
            <w:tcW w:w="1085" w:type="dxa"/>
            <w:vAlign w:val="center"/>
          </w:tcPr>
          <w:p>
            <w:pPr>
              <w:spacing w:line="360" w:lineRule="exact"/>
              <w:jc w:val="center"/>
              <w:rPr>
                <w:rFonts w:ascii="宋体" w:cs="宋体"/>
                <w:b/>
                <w:bCs/>
                <w:szCs w:val="21"/>
              </w:rPr>
            </w:pPr>
            <w:r>
              <w:rPr>
                <w:rFonts w:ascii="宋体" w:hAnsi="宋体" w:cs="宋体"/>
                <w:b/>
                <w:bCs/>
                <w:szCs w:val="21"/>
              </w:rPr>
              <w:t xml:space="preserve"> </w:t>
            </w:r>
          </w:p>
        </w:tc>
        <w:tc>
          <w:tcPr>
            <w:tcW w:w="1954" w:type="dxa"/>
            <w:gridSpan w:val="2"/>
            <w:vMerge w:val="continue"/>
            <w:vAlign w:val="center"/>
          </w:tcPr>
          <w:p>
            <w:pPr>
              <w:spacing w:line="360" w:lineRule="exact"/>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947" w:type="dxa"/>
            <w:gridSpan w:val="2"/>
            <w:vAlign w:val="center"/>
          </w:tcPr>
          <w:p>
            <w:pPr>
              <w:spacing w:line="360" w:lineRule="exact"/>
              <w:jc w:val="center"/>
              <w:rPr>
                <w:rFonts w:ascii="宋体" w:cs="宋体"/>
                <w:b/>
                <w:bCs/>
                <w:szCs w:val="21"/>
              </w:rPr>
            </w:pPr>
            <w:r>
              <w:rPr>
                <w:rFonts w:hint="eastAsia" w:ascii="宋体" w:hAnsi="宋体" w:cs="宋体"/>
                <w:b/>
                <w:bCs/>
                <w:spacing w:val="-17"/>
                <w:szCs w:val="21"/>
              </w:rPr>
              <w:t>现实身份</w:t>
            </w:r>
          </w:p>
        </w:tc>
        <w:tc>
          <w:tcPr>
            <w:tcW w:w="1030" w:type="dxa"/>
            <w:gridSpan w:val="6"/>
            <w:vAlign w:val="center"/>
          </w:tcPr>
          <w:p>
            <w:pPr>
              <w:spacing w:line="360" w:lineRule="exact"/>
              <w:jc w:val="center"/>
              <w:rPr>
                <w:rFonts w:ascii="宋体" w:cs="宋体"/>
                <w:b/>
                <w:bCs/>
                <w:szCs w:val="21"/>
              </w:rPr>
            </w:pPr>
          </w:p>
        </w:tc>
        <w:tc>
          <w:tcPr>
            <w:tcW w:w="1078" w:type="dxa"/>
            <w:gridSpan w:val="6"/>
            <w:vAlign w:val="center"/>
          </w:tcPr>
          <w:p>
            <w:pPr>
              <w:spacing w:line="360" w:lineRule="exact"/>
              <w:jc w:val="center"/>
              <w:rPr>
                <w:rFonts w:ascii="宋体" w:cs="宋体"/>
                <w:b/>
                <w:bCs/>
                <w:szCs w:val="21"/>
              </w:rPr>
            </w:pPr>
            <w:r>
              <w:rPr>
                <w:rFonts w:hint="eastAsia" w:ascii="宋体" w:hAnsi="宋体" w:cs="宋体"/>
                <w:b/>
                <w:bCs/>
                <w:szCs w:val="21"/>
              </w:rPr>
              <w:t>进入现单位时间</w:t>
            </w:r>
          </w:p>
        </w:tc>
        <w:tc>
          <w:tcPr>
            <w:tcW w:w="1361" w:type="dxa"/>
            <w:gridSpan w:val="9"/>
            <w:vAlign w:val="center"/>
          </w:tcPr>
          <w:p>
            <w:pPr>
              <w:spacing w:line="360" w:lineRule="exact"/>
              <w:jc w:val="center"/>
              <w:rPr>
                <w:rFonts w:ascii="宋体" w:cs="宋体"/>
                <w:b/>
                <w:bCs/>
                <w:szCs w:val="21"/>
              </w:rPr>
            </w:pPr>
          </w:p>
        </w:tc>
        <w:tc>
          <w:tcPr>
            <w:tcW w:w="1203" w:type="dxa"/>
            <w:gridSpan w:val="5"/>
            <w:vAlign w:val="center"/>
          </w:tcPr>
          <w:p>
            <w:pPr>
              <w:spacing w:line="360" w:lineRule="exact"/>
              <w:jc w:val="center"/>
              <w:rPr>
                <w:rFonts w:ascii="宋体" w:cs="宋体"/>
                <w:b/>
                <w:bCs/>
                <w:szCs w:val="21"/>
              </w:rPr>
            </w:pPr>
            <w:r>
              <w:rPr>
                <w:rFonts w:hint="eastAsia" w:ascii="宋体" w:hAnsi="宋体" w:cs="宋体"/>
                <w:b/>
                <w:bCs/>
                <w:szCs w:val="21"/>
              </w:rPr>
              <w:t>健康状况</w:t>
            </w:r>
          </w:p>
        </w:tc>
        <w:tc>
          <w:tcPr>
            <w:tcW w:w="1085" w:type="dxa"/>
            <w:vAlign w:val="center"/>
          </w:tcPr>
          <w:p>
            <w:pPr>
              <w:spacing w:line="360" w:lineRule="exact"/>
              <w:jc w:val="center"/>
              <w:rPr>
                <w:rFonts w:ascii="宋体" w:cs="宋体"/>
                <w:b/>
                <w:bCs/>
                <w:szCs w:val="21"/>
              </w:rPr>
            </w:pPr>
          </w:p>
        </w:tc>
        <w:tc>
          <w:tcPr>
            <w:tcW w:w="1954" w:type="dxa"/>
            <w:gridSpan w:val="2"/>
            <w:vMerge w:val="continue"/>
            <w:vAlign w:val="center"/>
          </w:tcPr>
          <w:p>
            <w:pPr>
              <w:spacing w:line="360" w:lineRule="exact"/>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236" w:type="dxa"/>
            <w:gridSpan w:val="3"/>
            <w:vMerge w:val="restart"/>
            <w:vAlign w:val="center"/>
          </w:tcPr>
          <w:p>
            <w:pPr>
              <w:spacing w:line="360" w:lineRule="exact"/>
              <w:jc w:val="center"/>
              <w:rPr>
                <w:rFonts w:ascii="宋体" w:cs="宋体"/>
                <w:b/>
                <w:bCs/>
                <w:szCs w:val="21"/>
              </w:rPr>
            </w:pPr>
            <w:r>
              <w:rPr>
                <w:rFonts w:hint="eastAsia" w:ascii="宋体" w:hAnsi="宋体" w:cs="宋体"/>
                <w:b/>
                <w:bCs/>
                <w:szCs w:val="21"/>
              </w:rPr>
              <w:t>身份证号</w:t>
            </w:r>
          </w:p>
        </w:tc>
        <w:tc>
          <w:tcPr>
            <w:tcW w:w="243" w:type="dxa"/>
            <w:vMerge w:val="restart"/>
            <w:vAlign w:val="center"/>
          </w:tcPr>
          <w:p>
            <w:pPr>
              <w:spacing w:line="360" w:lineRule="exact"/>
              <w:jc w:val="center"/>
              <w:rPr>
                <w:rFonts w:ascii="宋体" w:cs="宋体"/>
                <w:b/>
                <w:bCs/>
                <w:szCs w:val="21"/>
              </w:rPr>
            </w:pPr>
          </w:p>
        </w:tc>
        <w:tc>
          <w:tcPr>
            <w:tcW w:w="243" w:type="dxa"/>
            <w:gridSpan w:val="2"/>
            <w:vMerge w:val="restart"/>
            <w:vAlign w:val="center"/>
          </w:tcPr>
          <w:p>
            <w:pPr>
              <w:spacing w:line="360" w:lineRule="exact"/>
              <w:jc w:val="center"/>
              <w:rPr>
                <w:rFonts w:ascii="宋体" w:cs="宋体"/>
                <w:b/>
                <w:bCs/>
                <w:szCs w:val="21"/>
              </w:rPr>
            </w:pPr>
          </w:p>
        </w:tc>
        <w:tc>
          <w:tcPr>
            <w:tcW w:w="243" w:type="dxa"/>
            <w:vMerge w:val="restart"/>
            <w:vAlign w:val="center"/>
          </w:tcPr>
          <w:p>
            <w:pPr>
              <w:spacing w:line="360" w:lineRule="exact"/>
              <w:jc w:val="center"/>
              <w:rPr>
                <w:rFonts w:ascii="宋体" w:cs="宋体"/>
                <w:b/>
                <w:bCs/>
                <w:szCs w:val="21"/>
              </w:rPr>
            </w:pPr>
          </w:p>
        </w:tc>
        <w:tc>
          <w:tcPr>
            <w:tcW w:w="243" w:type="dxa"/>
            <w:gridSpan w:val="2"/>
            <w:vMerge w:val="restart"/>
            <w:vAlign w:val="center"/>
          </w:tcPr>
          <w:p>
            <w:pPr>
              <w:spacing w:line="360" w:lineRule="exact"/>
              <w:jc w:val="center"/>
              <w:rPr>
                <w:rFonts w:ascii="宋体" w:cs="宋体"/>
                <w:b/>
                <w:bCs/>
                <w:szCs w:val="21"/>
              </w:rPr>
            </w:pPr>
          </w:p>
        </w:tc>
        <w:tc>
          <w:tcPr>
            <w:tcW w:w="243" w:type="dxa"/>
            <w:vMerge w:val="restart"/>
            <w:vAlign w:val="center"/>
          </w:tcPr>
          <w:p>
            <w:pPr>
              <w:spacing w:line="360" w:lineRule="exact"/>
              <w:jc w:val="center"/>
              <w:rPr>
                <w:rFonts w:ascii="宋体" w:cs="宋体"/>
                <w:b/>
                <w:bCs/>
                <w:szCs w:val="21"/>
              </w:rPr>
            </w:pPr>
          </w:p>
        </w:tc>
        <w:tc>
          <w:tcPr>
            <w:tcW w:w="243" w:type="dxa"/>
            <w:gridSpan w:val="2"/>
            <w:vMerge w:val="restart"/>
            <w:vAlign w:val="center"/>
          </w:tcPr>
          <w:p>
            <w:pPr>
              <w:spacing w:line="360" w:lineRule="exact"/>
              <w:jc w:val="center"/>
              <w:rPr>
                <w:rFonts w:ascii="宋体" w:cs="宋体"/>
                <w:b/>
                <w:bCs/>
                <w:szCs w:val="21"/>
              </w:rPr>
            </w:pPr>
          </w:p>
        </w:tc>
        <w:tc>
          <w:tcPr>
            <w:tcW w:w="243" w:type="dxa"/>
            <w:vMerge w:val="restart"/>
            <w:vAlign w:val="center"/>
          </w:tcPr>
          <w:p>
            <w:pPr>
              <w:spacing w:line="360" w:lineRule="exact"/>
              <w:jc w:val="center"/>
              <w:rPr>
                <w:rFonts w:ascii="宋体" w:cs="宋体"/>
                <w:b/>
                <w:bCs/>
                <w:szCs w:val="21"/>
              </w:rPr>
            </w:pPr>
          </w:p>
        </w:tc>
        <w:tc>
          <w:tcPr>
            <w:tcW w:w="243" w:type="dxa"/>
            <w:gridSpan w:val="2"/>
            <w:vMerge w:val="restart"/>
            <w:vAlign w:val="center"/>
          </w:tcPr>
          <w:p>
            <w:pPr>
              <w:spacing w:line="360" w:lineRule="exact"/>
              <w:jc w:val="center"/>
              <w:rPr>
                <w:rFonts w:ascii="宋体" w:cs="宋体"/>
                <w:b/>
                <w:bCs/>
                <w:szCs w:val="21"/>
              </w:rPr>
            </w:pPr>
          </w:p>
        </w:tc>
        <w:tc>
          <w:tcPr>
            <w:tcW w:w="243" w:type="dxa"/>
            <w:vMerge w:val="restart"/>
            <w:vAlign w:val="center"/>
          </w:tcPr>
          <w:p>
            <w:pPr>
              <w:spacing w:line="360" w:lineRule="exact"/>
              <w:jc w:val="center"/>
              <w:rPr>
                <w:rFonts w:ascii="宋体" w:cs="宋体"/>
                <w:b/>
                <w:bCs/>
                <w:szCs w:val="21"/>
              </w:rPr>
            </w:pPr>
          </w:p>
        </w:tc>
        <w:tc>
          <w:tcPr>
            <w:tcW w:w="243" w:type="dxa"/>
            <w:gridSpan w:val="2"/>
            <w:vMerge w:val="restart"/>
            <w:vAlign w:val="center"/>
          </w:tcPr>
          <w:p>
            <w:pPr>
              <w:spacing w:line="360" w:lineRule="exact"/>
              <w:jc w:val="center"/>
              <w:rPr>
                <w:rFonts w:ascii="宋体" w:cs="宋体"/>
                <w:b/>
                <w:bCs/>
                <w:szCs w:val="21"/>
              </w:rPr>
            </w:pPr>
          </w:p>
        </w:tc>
        <w:tc>
          <w:tcPr>
            <w:tcW w:w="243" w:type="dxa"/>
            <w:vMerge w:val="restart"/>
            <w:vAlign w:val="center"/>
          </w:tcPr>
          <w:p>
            <w:pPr>
              <w:spacing w:line="360" w:lineRule="exact"/>
              <w:jc w:val="center"/>
              <w:rPr>
                <w:rFonts w:ascii="宋体" w:cs="宋体"/>
                <w:b/>
                <w:bCs/>
                <w:szCs w:val="21"/>
              </w:rPr>
            </w:pPr>
          </w:p>
        </w:tc>
        <w:tc>
          <w:tcPr>
            <w:tcW w:w="243" w:type="dxa"/>
            <w:vMerge w:val="restart"/>
            <w:vAlign w:val="center"/>
          </w:tcPr>
          <w:p>
            <w:pPr>
              <w:spacing w:line="360" w:lineRule="exact"/>
              <w:jc w:val="center"/>
              <w:rPr>
                <w:rFonts w:ascii="宋体" w:cs="宋体"/>
                <w:b/>
                <w:bCs/>
                <w:szCs w:val="21"/>
              </w:rPr>
            </w:pPr>
          </w:p>
        </w:tc>
        <w:tc>
          <w:tcPr>
            <w:tcW w:w="243" w:type="dxa"/>
            <w:gridSpan w:val="2"/>
            <w:vMerge w:val="restart"/>
            <w:vAlign w:val="center"/>
          </w:tcPr>
          <w:p>
            <w:pPr>
              <w:spacing w:line="360" w:lineRule="exact"/>
              <w:jc w:val="center"/>
              <w:rPr>
                <w:rFonts w:ascii="宋体" w:cs="宋体"/>
                <w:b/>
                <w:bCs/>
                <w:szCs w:val="21"/>
              </w:rPr>
            </w:pPr>
          </w:p>
        </w:tc>
        <w:tc>
          <w:tcPr>
            <w:tcW w:w="240" w:type="dxa"/>
            <w:gridSpan w:val="2"/>
            <w:vMerge w:val="restart"/>
            <w:vAlign w:val="center"/>
          </w:tcPr>
          <w:p>
            <w:pPr>
              <w:spacing w:line="360" w:lineRule="exact"/>
              <w:jc w:val="center"/>
              <w:rPr>
                <w:rFonts w:ascii="宋体" w:cs="宋体"/>
                <w:b/>
                <w:bCs/>
                <w:szCs w:val="21"/>
              </w:rPr>
            </w:pPr>
          </w:p>
        </w:tc>
        <w:tc>
          <w:tcPr>
            <w:tcW w:w="246" w:type="dxa"/>
            <w:vMerge w:val="restart"/>
            <w:vAlign w:val="center"/>
          </w:tcPr>
          <w:p>
            <w:pPr>
              <w:spacing w:line="360" w:lineRule="exact"/>
              <w:jc w:val="center"/>
              <w:rPr>
                <w:rFonts w:ascii="宋体" w:cs="宋体"/>
                <w:b/>
                <w:bCs/>
                <w:szCs w:val="21"/>
              </w:rPr>
            </w:pPr>
          </w:p>
        </w:tc>
        <w:tc>
          <w:tcPr>
            <w:tcW w:w="243" w:type="dxa"/>
            <w:vMerge w:val="restart"/>
            <w:vAlign w:val="center"/>
          </w:tcPr>
          <w:p>
            <w:pPr>
              <w:spacing w:line="360" w:lineRule="exact"/>
              <w:jc w:val="center"/>
              <w:rPr>
                <w:rFonts w:ascii="宋体" w:cs="宋体"/>
                <w:b/>
                <w:bCs/>
                <w:szCs w:val="21"/>
              </w:rPr>
            </w:pPr>
          </w:p>
        </w:tc>
        <w:tc>
          <w:tcPr>
            <w:tcW w:w="243" w:type="dxa"/>
            <w:vMerge w:val="restart"/>
            <w:vAlign w:val="center"/>
          </w:tcPr>
          <w:p>
            <w:pPr>
              <w:spacing w:line="360" w:lineRule="exact"/>
              <w:jc w:val="center"/>
              <w:rPr>
                <w:rFonts w:ascii="宋体" w:cs="宋体"/>
                <w:b/>
                <w:bCs/>
                <w:szCs w:val="21"/>
              </w:rPr>
            </w:pPr>
          </w:p>
        </w:tc>
        <w:tc>
          <w:tcPr>
            <w:tcW w:w="252" w:type="dxa"/>
            <w:vMerge w:val="restart"/>
            <w:vAlign w:val="center"/>
          </w:tcPr>
          <w:p>
            <w:pPr>
              <w:spacing w:line="360" w:lineRule="exact"/>
              <w:jc w:val="center"/>
              <w:rPr>
                <w:rFonts w:ascii="宋体" w:cs="宋体"/>
                <w:b/>
                <w:bCs/>
                <w:szCs w:val="21"/>
              </w:rPr>
            </w:pPr>
          </w:p>
        </w:tc>
        <w:tc>
          <w:tcPr>
            <w:tcW w:w="1085" w:type="dxa"/>
            <w:vAlign w:val="center"/>
          </w:tcPr>
          <w:p>
            <w:pPr>
              <w:spacing w:line="360" w:lineRule="exact"/>
              <w:jc w:val="center"/>
              <w:rPr>
                <w:rFonts w:ascii="宋体" w:cs="宋体"/>
                <w:b/>
                <w:bCs/>
                <w:szCs w:val="21"/>
              </w:rPr>
            </w:pPr>
            <w:r>
              <w:rPr>
                <w:rFonts w:hint="eastAsia" w:ascii="宋体" w:hAnsi="宋体" w:cs="宋体"/>
                <w:b/>
                <w:bCs/>
                <w:szCs w:val="21"/>
              </w:rPr>
              <w:t>本人电话</w:t>
            </w:r>
          </w:p>
        </w:tc>
        <w:tc>
          <w:tcPr>
            <w:tcW w:w="1954" w:type="dxa"/>
            <w:gridSpan w:val="2"/>
            <w:vAlign w:val="center"/>
          </w:tcPr>
          <w:p>
            <w:pPr>
              <w:spacing w:line="360" w:lineRule="exact"/>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36" w:type="dxa"/>
            <w:gridSpan w:val="3"/>
            <w:vMerge w:val="continue"/>
            <w:vAlign w:val="center"/>
          </w:tcPr>
          <w:p>
            <w:pPr>
              <w:spacing w:line="360" w:lineRule="exact"/>
              <w:jc w:val="center"/>
              <w:rPr>
                <w:rFonts w:ascii="宋体" w:cs="宋体"/>
                <w:b/>
                <w:bCs/>
                <w:szCs w:val="21"/>
              </w:rPr>
            </w:pPr>
          </w:p>
        </w:tc>
        <w:tc>
          <w:tcPr>
            <w:tcW w:w="243" w:type="dxa"/>
            <w:vMerge w:val="continue"/>
            <w:vAlign w:val="center"/>
          </w:tcPr>
          <w:p>
            <w:pPr>
              <w:spacing w:line="360" w:lineRule="exact"/>
              <w:jc w:val="center"/>
              <w:rPr>
                <w:rFonts w:ascii="宋体" w:cs="宋体"/>
                <w:b/>
                <w:bCs/>
                <w:szCs w:val="21"/>
              </w:rPr>
            </w:pPr>
          </w:p>
        </w:tc>
        <w:tc>
          <w:tcPr>
            <w:tcW w:w="243" w:type="dxa"/>
            <w:gridSpan w:val="2"/>
            <w:vMerge w:val="continue"/>
            <w:vAlign w:val="center"/>
          </w:tcPr>
          <w:p>
            <w:pPr>
              <w:spacing w:line="360" w:lineRule="exact"/>
              <w:jc w:val="center"/>
              <w:rPr>
                <w:rFonts w:ascii="宋体" w:cs="宋体"/>
                <w:b/>
                <w:bCs/>
                <w:szCs w:val="21"/>
              </w:rPr>
            </w:pPr>
          </w:p>
        </w:tc>
        <w:tc>
          <w:tcPr>
            <w:tcW w:w="243" w:type="dxa"/>
            <w:vMerge w:val="continue"/>
            <w:vAlign w:val="center"/>
          </w:tcPr>
          <w:p>
            <w:pPr>
              <w:spacing w:line="360" w:lineRule="exact"/>
              <w:jc w:val="center"/>
              <w:rPr>
                <w:rFonts w:ascii="宋体" w:cs="宋体"/>
                <w:b/>
                <w:bCs/>
                <w:szCs w:val="21"/>
              </w:rPr>
            </w:pPr>
          </w:p>
        </w:tc>
        <w:tc>
          <w:tcPr>
            <w:tcW w:w="243" w:type="dxa"/>
            <w:gridSpan w:val="2"/>
            <w:vMerge w:val="continue"/>
            <w:vAlign w:val="center"/>
          </w:tcPr>
          <w:p>
            <w:pPr>
              <w:spacing w:line="360" w:lineRule="exact"/>
              <w:jc w:val="center"/>
              <w:rPr>
                <w:rFonts w:ascii="宋体" w:cs="宋体"/>
                <w:b/>
                <w:bCs/>
                <w:szCs w:val="21"/>
              </w:rPr>
            </w:pPr>
          </w:p>
        </w:tc>
        <w:tc>
          <w:tcPr>
            <w:tcW w:w="243" w:type="dxa"/>
            <w:vMerge w:val="continue"/>
            <w:vAlign w:val="center"/>
          </w:tcPr>
          <w:p>
            <w:pPr>
              <w:spacing w:line="360" w:lineRule="exact"/>
              <w:jc w:val="center"/>
              <w:rPr>
                <w:rFonts w:ascii="宋体" w:cs="宋体"/>
                <w:b/>
                <w:bCs/>
                <w:szCs w:val="21"/>
              </w:rPr>
            </w:pPr>
          </w:p>
        </w:tc>
        <w:tc>
          <w:tcPr>
            <w:tcW w:w="243" w:type="dxa"/>
            <w:gridSpan w:val="2"/>
            <w:vMerge w:val="continue"/>
            <w:vAlign w:val="center"/>
          </w:tcPr>
          <w:p>
            <w:pPr>
              <w:spacing w:line="360" w:lineRule="exact"/>
              <w:jc w:val="center"/>
              <w:rPr>
                <w:rFonts w:ascii="宋体" w:cs="宋体"/>
                <w:b/>
                <w:bCs/>
                <w:szCs w:val="21"/>
              </w:rPr>
            </w:pPr>
          </w:p>
        </w:tc>
        <w:tc>
          <w:tcPr>
            <w:tcW w:w="243" w:type="dxa"/>
            <w:vMerge w:val="continue"/>
            <w:vAlign w:val="center"/>
          </w:tcPr>
          <w:p>
            <w:pPr>
              <w:spacing w:line="360" w:lineRule="exact"/>
              <w:jc w:val="center"/>
              <w:rPr>
                <w:rFonts w:ascii="宋体" w:cs="宋体"/>
                <w:b/>
                <w:bCs/>
                <w:szCs w:val="21"/>
              </w:rPr>
            </w:pPr>
          </w:p>
        </w:tc>
        <w:tc>
          <w:tcPr>
            <w:tcW w:w="243" w:type="dxa"/>
            <w:gridSpan w:val="2"/>
            <w:vMerge w:val="continue"/>
            <w:vAlign w:val="center"/>
          </w:tcPr>
          <w:p>
            <w:pPr>
              <w:spacing w:line="360" w:lineRule="exact"/>
              <w:jc w:val="center"/>
              <w:rPr>
                <w:rFonts w:ascii="宋体" w:cs="宋体"/>
                <w:b/>
                <w:bCs/>
                <w:szCs w:val="21"/>
              </w:rPr>
            </w:pPr>
          </w:p>
        </w:tc>
        <w:tc>
          <w:tcPr>
            <w:tcW w:w="243" w:type="dxa"/>
            <w:vMerge w:val="continue"/>
            <w:vAlign w:val="center"/>
          </w:tcPr>
          <w:p>
            <w:pPr>
              <w:spacing w:line="360" w:lineRule="exact"/>
              <w:jc w:val="center"/>
              <w:rPr>
                <w:rFonts w:ascii="宋体" w:cs="宋体"/>
                <w:b/>
                <w:bCs/>
                <w:szCs w:val="21"/>
              </w:rPr>
            </w:pPr>
          </w:p>
        </w:tc>
        <w:tc>
          <w:tcPr>
            <w:tcW w:w="243" w:type="dxa"/>
            <w:gridSpan w:val="2"/>
            <w:vMerge w:val="continue"/>
            <w:vAlign w:val="center"/>
          </w:tcPr>
          <w:p>
            <w:pPr>
              <w:spacing w:line="360" w:lineRule="exact"/>
              <w:jc w:val="center"/>
              <w:rPr>
                <w:rFonts w:ascii="宋体" w:cs="宋体"/>
                <w:b/>
                <w:bCs/>
                <w:szCs w:val="21"/>
              </w:rPr>
            </w:pPr>
          </w:p>
        </w:tc>
        <w:tc>
          <w:tcPr>
            <w:tcW w:w="243" w:type="dxa"/>
            <w:vMerge w:val="continue"/>
            <w:vAlign w:val="center"/>
          </w:tcPr>
          <w:p>
            <w:pPr>
              <w:spacing w:line="360" w:lineRule="exact"/>
              <w:jc w:val="center"/>
              <w:rPr>
                <w:rFonts w:ascii="宋体" w:cs="宋体"/>
                <w:b/>
                <w:bCs/>
                <w:szCs w:val="21"/>
              </w:rPr>
            </w:pPr>
          </w:p>
        </w:tc>
        <w:tc>
          <w:tcPr>
            <w:tcW w:w="243" w:type="dxa"/>
            <w:vMerge w:val="continue"/>
            <w:vAlign w:val="center"/>
          </w:tcPr>
          <w:p>
            <w:pPr>
              <w:spacing w:line="360" w:lineRule="exact"/>
              <w:jc w:val="center"/>
              <w:rPr>
                <w:rFonts w:ascii="宋体" w:cs="宋体"/>
                <w:b/>
                <w:bCs/>
                <w:szCs w:val="21"/>
              </w:rPr>
            </w:pPr>
          </w:p>
        </w:tc>
        <w:tc>
          <w:tcPr>
            <w:tcW w:w="243" w:type="dxa"/>
            <w:gridSpan w:val="2"/>
            <w:vMerge w:val="continue"/>
            <w:vAlign w:val="center"/>
          </w:tcPr>
          <w:p>
            <w:pPr>
              <w:spacing w:line="360" w:lineRule="exact"/>
              <w:jc w:val="center"/>
              <w:rPr>
                <w:rFonts w:ascii="宋体" w:cs="宋体"/>
                <w:b/>
                <w:bCs/>
                <w:szCs w:val="21"/>
              </w:rPr>
            </w:pPr>
          </w:p>
        </w:tc>
        <w:tc>
          <w:tcPr>
            <w:tcW w:w="240" w:type="dxa"/>
            <w:gridSpan w:val="2"/>
            <w:vMerge w:val="continue"/>
            <w:vAlign w:val="center"/>
          </w:tcPr>
          <w:p>
            <w:pPr>
              <w:spacing w:line="360" w:lineRule="exact"/>
              <w:jc w:val="center"/>
              <w:rPr>
                <w:rFonts w:ascii="宋体" w:cs="宋体"/>
                <w:b/>
                <w:bCs/>
                <w:szCs w:val="21"/>
              </w:rPr>
            </w:pPr>
          </w:p>
        </w:tc>
        <w:tc>
          <w:tcPr>
            <w:tcW w:w="246" w:type="dxa"/>
            <w:vMerge w:val="continue"/>
            <w:vAlign w:val="center"/>
          </w:tcPr>
          <w:p>
            <w:pPr>
              <w:spacing w:line="360" w:lineRule="exact"/>
              <w:jc w:val="center"/>
              <w:rPr>
                <w:rFonts w:ascii="宋体" w:cs="宋体"/>
                <w:b/>
                <w:bCs/>
                <w:szCs w:val="21"/>
              </w:rPr>
            </w:pPr>
          </w:p>
        </w:tc>
        <w:tc>
          <w:tcPr>
            <w:tcW w:w="243" w:type="dxa"/>
            <w:vMerge w:val="continue"/>
            <w:vAlign w:val="center"/>
          </w:tcPr>
          <w:p>
            <w:pPr>
              <w:spacing w:line="360" w:lineRule="exact"/>
              <w:jc w:val="center"/>
              <w:rPr>
                <w:rFonts w:ascii="宋体" w:cs="宋体"/>
                <w:b/>
                <w:bCs/>
                <w:szCs w:val="21"/>
              </w:rPr>
            </w:pPr>
          </w:p>
        </w:tc>
        <w:tc>
          <w:tcPr>
            <w:tcW w:w="243" w:type="dxa"/>
            <w:vMerge w:val="continue"/>
            <w:vAlign w:val="center"/>
          </w:tcPr>
          <w:p>
            <w:pPr>
              <w:spacing w:line="360" w:lineRule="exact"/>
              <w:jc w:val="center"/>
              <w:rPr>
                <w:rFonts w:ascii="宋体" w:cs="宋体"/>
                <w:b/>
                <w:bCs/>
                <w:szCs w:val="21"/>
              </w:rPr>
            </w:pPr>
          </w:p>
        </w:tc>
        <w:tc>
          <w:tcPr>
            <w:tcW w:w="252" w:type="dxa"/>
            <w:vMerge w:val="continue"/>
            <w:vAlign w:val="center"/>
          </w:tcPr>
          <w:p>
            <w:pPr>
              <w:spacing w:line="360" w:lineRule="exact"/>
              <w:jc w:val="center"/>
              <w:rPr>
                <w:rFonts w:ascii="宋体" w:cs="宋体"/>
                <w:b/>
                <w:bCs/>
                <w:szCs w:val="21"/>
              </w:rPr>
            </w:pPr>
          </w:p>
        </w:tc>
        <w:tc>
          <w:tcPr>
            <w:tcW w:w="1085" w:type="dxa"/>
            <w:vAlign w:val="center"/>
          </w:tcPr>
          <w:p>
            <w:pPr>
              <w:spacing w:line="360" w:lineRule="exact"/>
              <w:jc w:val="center"/>
              <w:rPr>
                <w:rFonts w:ascii="宋体" w:cs="宋体"/>
                <w:b/>
                <w:bCs/>
                <w:szCs w:val="21"/>
              </w:rPr>
            </w:pPr>
            <w:r>
              <w:rPr>
                <w:rFonts w:hint="eastAsia" w:ascii="宋体" w:hAnsi="宋体" w:cs="宋体"/>
                <w:b/>
                <w:bCs/>
                <w:szCs w:val="21"/>
              </w:rPr>
              <w:t>家属电话</w:t>
            </w:r>
          </w:p>
        </w:tc>
        <w:tc>
          <w:tcPr>
            <w:tcW w:w="1954" w:type="dxa"/>
            <w:gridSpan w:val="2"/>
            <w:vAlign w:val="center"/>
          </w:tcPr>
          <w:p>
            <w:pPr>
              <w:spacing w:line="360" w:lineRule="exact"/>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47" w:type="dxa"/>
            <w:gridSpan w:val="2"/>
            <w:vMerge w:val="restart"/>
            <w:vAlign w:val="center"/>
          </w:tcPr>
          <w:p>
            <w:pPr>
              <w:spacing w:line="360" w:lineRule="exact"/>
              <w:jc w:val="center"/>
              <w:rPr>
                <w:rFonts w:ascii="宋体" w:cs="宋体"/>
                <w:b/>
                <w:bCs/>
                <w:szCs w:val="21"/>
              </w:rPr>
            </w:pPr>
            <w:r>
              <w:rPr>
                <w:rFonts w:hint="eastAsia" w:ascii="宋体" w:hAnsi="宋体" w:cs="宋体"/>
                <w:b/>
                <w:bCs/>
                <w:szCs w:val="21"/>
              </w:rPr>
              <w:t>学</w:t>
            </w:r>
            <w:r>
              <w:rPr>
                <w:rFonts w:ascii="宋体" w:hAnsi="宋体" w:cs="宋体"/>
                <w:b/>
                <w:bCs/>
                <w:szCs w:val="21"/>
              </w:rPr>
              <w:t xml:space="preserve">  </w:t>
            </w:r>
            <w:r>
              <w:rPr>
                <w:rFonts w:hint="eastAsia" w:ascii="宋体" w:hAnsi="宋体" w:cs="宋体"/>
                <w:b/>
                <w:bCs/>
                <w:szCs w:val="21"/>
              </w:rPr>
              <w:t>历</w:t>
            </w:r>
            <w:r>
              <w:rPr>
                <w:rFonts w:ascii="宋体" w:hAnsi="宋体" w:cs="宋体"/>
                <w:b/>
                <w:bCs/>
                <w:szCs w:val="21"/>
              </w:rPr>
              <w:t xml:space="preserve">  </w:t>
            </w:r>
            <w:r>
              <w:rPr>
                <w:rFonts w:hint="eastAsia" w:ascii="宋体" w:hAnsi="宋体" w:cs="宋体"/>
                <w:b/>
                <w:bCs/>
                <w:szCs w:val="21"/>
              </w:rPr>
              <w:t>学</w:t>
            </w:r>
            <w:r>
              <w:rPr>
                <w:rFonts w:ascii="宋体" w:hAnsi="宋体" w:cs="宋体"/>
                <w:b/>
                <w:bCs/>
                <w:szCs w:val="21"/>
              </w:rPr>
              <w:t xml:space="preserve">  </w:t>
            </w:r>
            <w:r>
              <w:rPr>
                <w:rFonts w:hint="eastAsia" w:ascii="宋体" w:hAnsi="宋体" w:cs="宋体"/>
                <w:b/>
                <w:bCs/>
                <w:szCs w:val="21"/>
              </w:rPr>
              <w:t>位</w:t>
            </w:r>
          </w:p>
        </w:tc>
        <w:tc>
          <w:tcPr>
            <w:tcW w:w="1030" w:type="dxa"/>
            <w:gridSpan w:val="6"/>
            <w:vAlign w:val="center"/>
          </w:tcPr>
          <w:p>
            <w:pPr>
              <w:spacing w:line="360" w:lineRule="exact"/>
              <w:jc w:val="center"/>
              <w:rPr>
                <w:rFonts w:ascii="宋体" w:cs="宋体"/>
                <w:b/>
                <w:bCs/>
                <w:spacing w:val="-8"/>
                <w:szCs w:val="21"/>
              </w:rPr>
            </w:pPr>
            <w:r>
              <w:rPr>
                <w:rFonts w:hint="eastAsia" w:ascii="宋体" w:hAnsi="宋体" w:cs="宋体"/>
                <w:b/>
                <w:bCs/>
                <w:spacing w:val="-8"/>
                <w:szCs w:val="21"/>
              </w:rPr>
              <w:t>全日制</w:t>
            </w:r>
            <w:r>
              <w:rPr>
                <w:rFonts w:ascii="宋体" w:hAnsi="宋体" w:cs="宋体"/>
                <w:b/>
                <w:bCs/>
                <w:spacing w:val="-8"/>
                <w:szCs w:val="21"/>
              </w:rPr>
              <w:t xml:space="preserve"> </w:t>
            </w:r>
            <w:r>
              <w:rPr>
                <w:rFonts w:hint="eastAsia" w:ascii="宋体" w:hAnsi="宋体" w:cs="宋体"/>
                <w:b/>
                <w:bCs/>
                <w:spacing w:val="-8"/>
                <w:szCs w:val="21"/>
              </w:rPr>
              <w:t>教</w:t>
            </w:r>
            <w:r>
              <w:rPr>
                <w:rFonts w:ascii="宋体" w:hAnsi="宋体" w:cs="宋体"/>
                <w:b/>
                <w:bCs/>
                <w:spacing w:val="-8"/>
                <w:szCs w:val="21"/>
              </w:rPr>
              <w:t xml:space="preserve">  </w:t>
            </w:r>
            <w:r>
              <w:rPr>
                <w:rFonts w:hint="eastAsia" w:ascii="宋体" w:hAnsi="宋体" w:cs="宋体"/>
                <w:b/>
                <w:bCs/>
                <w:spacing w:val="-8"/>
                <w:szCs w:val="21"/>
              </w:rPr>
              <w:t>育</w:t>
            </w:r>
          </w:p>
        </w:tc>
        <w:tc>
          <w:tcPr>
            <w:tcW w:w="2439" w:type="dxa"/>
            <w:gridSpan w:val="15"/>
            <w:vAlign w:val="center"/>
          </w:tcPr>
          <w:p>
            <w:pPr>
              <w:spacing w:line="360" w:lineRule="exact"/>
              <w:jc w:val="center"/>
              <w:rPr>
                <w:rFonts w:ascii="宋体" w:cs="宋体"/>
                <w:b/>
                <w:bCs/>
                <w:szCs w:val="21"/>
              </w:rPr>
            </w:pPr>
          </w:p>
        </w:tc>
        <w:tc>
          <w:tcPr>
            <w:tcW w:w="1203" w:type="dxa"/>
            <w:gridSpan w:val="5"/>
            <w:vAlign w:val="center"/>
          </w:tcPr>
          <w:p>
            <w:pPr>
              <w:spacing w:line="360" w:lineRule="exact"/>
              <w:jc w:val="center"/>
              <w:rPr>
                <w:rFonts w:ascii="宋体" w:cs="宋体"/>
                <w:b/>
                <w:bCs/>
                <w:szCs w:val="21"/>
              </w:rPr>
            </w:pPr>
            <w:r>
              <w:rPr>
                <w:rFonts w:hint="eastAsia" w:ascii="宋体" w:hAnsi="宋体" w:cs="宋体"/>
                <w:b/>
                <w:bCs/>
                <w:szCs w:val="21"/>
              </w:rPr>
              <w:t>毕业院校</w:t>
            </w:r>
            <w:r>
              <w:rPr>
                <w:rFonts w:ascii="宋体" w:hAnsi="宋体" w:cs="宋体"/>
                <w:b/>
                <w:bCs/>
                <w:szCs w:val="21"/>
              </w:rPr>
              <w:t xml:space="preserve">  </w:t>
            </w:r>
            <w:r>
              <w:rPr>
                <w:rFonts w:hint="eastAsia" w:ascii="宋体" w:hAnsi="宋体" w:cs="宋体"/>
                <w:b/>
                <w:bCs/>
                <w:szCs w:val="21"/>
              </w:rPr>
              <w:t>系及专业</w:t>
            </w:r>
          </w:p>
        </w:tc>
        <w:tc>
          <w:tcPr>
            <w:tcW w:w="3039" w:type="dxa"/>
            <w:gridSpan w:val="3"/>
            <w:vAlign w:val="center"/>
          </w:tcPr>
          <w:p>
            <w:pPr>
              <w:spacing w:line="360" w:lineRule="exact"/>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7" w:type="dxa"/>
            <w:gridSpan w:val="2"/>
            <w:vMerge w:val="continue"/>
            <w:vAlign w:val="center"/>
          </w:tcPr>
          <w:p>
            <w:pPr>
              <w:spacing w:line="360" w:lineRule="exact"/>
              <w:jc w:val="center"/>
              <w:rPr>
                <w:rFonts w:ascii="宋体" w:cs="宋体"/>
                <w:b/>
                <w:bCs/>
                <w:szCs w:val="21"/>
              </w:rPr>
            </w:pPr>
          </w:p>
        </w:tc>
        <w:tc>
          <w:tcPr>
            <w:tcW w:w="1030" w:type="dxa"/>
            <w:gridSpan w:val="6"/>
            <w:vAlign w:val="center"/>
          </w:tcPr>
          <w:p>
            <w:pPr>
              <w:spacing w:line="360" w:lineRule="exact"/>
              <w:jc w:val="center"/>
              <w:rPr>
                <w:rFonts w:ascii="宋体" w:cs="宋体"/>
                <w:b/>
                <w:bCs/>
                <w:spacing w:val="-8"/>
                <w:szCs w:val="21"/>
              </w:rPr>
            </w:pPr>
            <w:r>
              <w:rPr>
                <w:rFonts w:hint="eastAsia" w:ascii="宋体" w:hAnsi="宋体" w:cs="宋体"/>
                <w:b/>
                <w:bCs/>
                <w:spacing w:val="-8"/>
                <w:szCs w:val="21"/>
              </w:rPr>
              <w:t>在</w:t>
            </w:r>
            <w:r>
              <w:rPr>
                <w:rFonts w:ascii="宋体" w:hAnsi="宋体" w:cs="宋体"/>
                <w:b/>
                <w:bCs/>
                <w:spacing w:val="-8"/>
                <w:szCs w:val="21"/>
              </w:rPr>
              <w:t xml:space="preserve">  </w:t>
            </w:r>
            <w:r>
              <w:rPr>
                <w:rFonts w:hint="eastAsia" w:ascii="宋体" w:hAnsi="宋体" w:cs="宋体"/>
                <w:b/>
                <w:bCs/>
                <w:spacing w:val="-8"/>
                <w:szCs w:val="21"/>
              </w:rPr>
              <w:t>职</w:t>
            </w:r>
            <w:r>
              <w:rPr>
                <w:rFonts w:ascii="宋体" w:hAnsi="宋体" w:cs="宋体"/>
                <w:b/>
                <w:bCs/>
                <w:spacing w:val="-8"/>
                <w:szCs w:val="21"/>
              </w:rPr>
              <w:t xml:space="preserve">   </w:t>
            </w:r>
            <w:r>
              <w:rPr>
                <w:rFonts w:hint="eastAsia" w:ascii="宋体" w:hAnsi="宋体" w:cs="宋体"/>
                <w:b/>
                <w:bCs/>
                <w:spacing w:val="-8"/>
                <w:szCs w:val="21"/>
              </w:rPr>
              <w:t>教</w:t>
            </w:r>
            <w:r>
              <w:rPr>
                <w:rFonts w:ascii="宋体" w:hAnsi="宋体" w:cs="宋体"/>
                <w:b/>
                <w:bCs/>
                <w:spacing w:val="-8"/>
                <w:szCs w:val="21"/>
              </w:rPr>
              <w:t xml:space="preserve">  </w:t>
            </w:r>
            <w:r>
              <w:rPr>
                <w:rFonts w:hint="eastAsia" w:ascii="宋体" w:hAnsi="宋体" w:cs="宋体"/>
                <w:b/>
                <w:bCs/>
                <w:spacing w:val="-8"/>
                <w:szCs w:val="21"/>
              </w:rPr>
              <w:t>育</w:t>
            </w:r>
          </w:p>
        </w:tc>
        <w:tc>
          <w:tcPr>
            <w:tcW w:w="2439" w:type="dxa"/>
            <w:gridSpan w:val="15"/>
            <w:vAlign w:val="center"/>
          </w:tcPr>
          <w:p>
            <w:pPr>
              <w:spacing w:line="360" w:lineRule="exact"/>
              <w:jc w:val="center"/>
              <w:rPr>
                <w:rFonts w:ascii="宋体" w:cs="宋体"/>
                <w:b/>
                <w:bCs/>
                <w:szCs w:val="21"/>
              </w:rPr>
            </w:pPr>
          </w:p>
        </w:tc>
        <w:tc>
          <w:tcPr>
            <w:tcW w:w="1203" w:type="dxa"/>
            <w:gridSpan w:val="5"/>
            <w:vAlign w:val="center"/>
          </w:tcPr>
          <w:p>
            <w:pPr>
              <w:spacing w:line="360" w:lineRule="exact"/>
              <w:jc w:val="center"/>
              <w:rPr>
                <w:rFonts w:ascii="宋体" w:cs="宋体"/>
                <w:b/>
                <w:bCs/>
                <w:szCs w:val="21"/>
              </w:rPr>
            </w:pPr>
            <w:r>
              <w:rPr>
                <w:rFonts w:hint="eastAsia" w:ascii="宋体" w:hAnsi="宋体" w:cs="宋体"/>
                <w:b/>
                <w:bCs/>
                <w:szCs w:val="21"/>
              </w:rPr>
              <w:t>毕业院校</w:t>
            </w:r>
            <w:r>
              <w:rPr>
                <w:rFonts w:ascii="宋体" w:hAnsi="宋体" w:cs="宋体"/>
                <w:b/>
                <w:bCs/>
                <w:szCs w:val="21"/>
              </w:rPr>
              <w:t xml:space="preserve">  </w:t>
            </w:r>
            <w:r>
              <w:rPr>
                <w:rFonts w:hint="eastAsia" w:ascii="宋体" w:hAnsi="宋体" w:cs="宋体"/>
                <w:b/>
                <w:bCs/>
                <w:szCs w:val="21"/>
              </w:rPr>
              <w:t>系及专业</w:t>
            </w:r>
          </w:p>
        </w:tc>
        <w:tc>
          <w:tcPr>
            <w:tcW w:w="3039" w:type="dxa"/>
            <w:gridSpan w:val="3"/>
            <w:vAlign w:val="center"/>
          </w:tcPr>
          <w:p>
            <w:pPr>
              <w:spacing w:line="360" w:lineRule="exact"/>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7" w:type="dxa"/>
            <w:gridSpan w:val="8"/>
            <w:vAlign w:val="center"/>
          </w:tcPr>
          <w:p>
            <w:pPr>
              <w:spacing w:line="360" w:lineRule="exact"/>
              <w:jc w:val="center"/>
              <w:rPr>
                <w:rFonts w:ascii="宋体" w:cs="宋体"/>
                <w:b/>
                <w:bCs/>
                <w:szCs w:val="21"/>
              </w:rPr>
            </w:pPr>
            <w:r>
              <w:rPr>
                <w:rFonts w:hint="eastAsia" w:ascii="宋体" w:hAnsi="宋体" w:cs="宋体"/>
                <w:b/>
                <w:bCs/>
                <w:szCs w:val="21"/>
              </w:rPr>
              <w:t>现</w:t>
            </w:r>
            <w:r>
              <w:rPr>
                <w:rFonts w:ascii="宋体" w:hAnsi="宋体" w:cs="宋体"/>
                <w:b/>
                <w:bCs/>
                <w:szCs w:val="21"/>
              </w:rPr>
              <w:t xml:space="preserve"> </w:t>
            </w:r>
            <w:r>
              <w:rPr>
                <w:rFonts w:hint="eastAsia" w:ascii="宋体" w:hAnsi="宋体" w:cs="宋体"/>
                <w:b/>
                <w:bCs/>
                <w:szCs w:val="21"/>
              </w:rPr>
              <w:t>工</w:t>
            </w:r>
            <w:r>
              <w:rPr>
                <w:rFonts w:ascii="宋体" w:hAnsi="宋体" w:cs="宋体"/>
                <w:b/>
                <w:bCs/>
                <w:szCs w:val="21"/>
              </w:rPr>
              <w:t xml:space="preserve"> </w:t>
            </w:r>
            <w:r>
              <w:rPr>
                <w:rFonts w:hint="eastAsia" w:ascii="宋体" w:hAnsi="宋体" w:cs="宋体"/>
                <w:b/>
                <w:bCs/>
                <w:szCs w:val="21"/>
              </w:rPr>
              <w:t>作</w:t>
            </w:r>
            <w:r>
              <w:rPr>
                <w:rFonts w:ascii="宋体" w:hAnsi="宋体" w:cs="宋体"/>
                <w:b/>
                <w:bCs/>
                <w:szCs w:val="21"/>
              </w:rPr>
              <w:t xml:space="preserve"> </w:t>
            </w:r>
            <w:r>
              <w:rPr>
                <w:rFonts w:hint="eastAsia" w:ascii="宋体" w:hAnsi="宋体" w:cs="宋体"/>
                <w:b/>
                <w:bCs/>
                <w:szCs w:val="21"/>
              </w:rPr>
              <w:t>单</w:t>
            </w:r>
            <w:r>
              <w:rPr>
                <w:rFonts w:ascii="宋体" w:hAnsi="宋体" w:cs="宋体"/>
                <w:b/>
                <w:bCs/>
                <w:szCs w:val="21"/>
              </w:rPr>
              <w:t xml:space="preserve"> </w:t>
            </w:r>
            <w:r>
              <w:rPr>
                <w:rFonts w:hint="eastAsia" w:ascii="宋体" w:hAnsi="宋体" w:cs="宋体"/>
                <w:b/>
                <w:bCs/>
                <w:szCs w:val="21"/>
              </w:rPr>
              <w:t>位</w:t>
            </w:r>
            <w:r>
              <w:rPr>
                <w:rFonts w:ascii="宋体" w:hAnsi="宋体" w:cs="宋体"/>
                <w:b/>
                <w:bCs/>
                <w:szCs w:val="21"/>
              </w:rPr>
              <w:t xml:space="preserve">    </w:t>
            </w:r>
            <w:r>
              <w:rPr>
                <w:rFonts w:hint="eastAsia" w:ascii="宋体" w:hAnsi="宋体" w:cs="宋体"/>
                <w:b/>
                <w:bCs/>
                <w:szCs w:val="21"/>
              </w:rPr>
              <w:t>及职务（职级）</w:t>
            </w:r>
          </w:p>
        </w:tc>
        <w:tc>
          <w:tcPr>
            <w:tcW w:w="6681" w:type="dxa"/>
            <w:gridSpan w:val="23"/>
            <w:vAlign w:val="center"/>
          </w:tcPr>
          <w:p>
            <w:pPr>
              <w:spacing w:line="360" w:lineRule="exact"/>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0" w:hRule="atLeast"/>
          <w:jc w:val="center"/>
        </w:trPr>
        <w:tc>
          <w:tcPr>
            <w:tcW w:w="712" w:type="dxa"/>
            <w:textDirection w:val="tbRlV"/>
            <w:vAlign w:val="center"/>
          </w:tcPr>
          <w:p>
            <w:pPr>
              <w:ind w:left="113" w:right="113"/>
              <w:jc w:val="center"/>
              <w:rPr>
                <w:rFonts w:ascii="宋体" w:cs="宋体"/>
                <w:b/>
                <w:bCs/>
                <w:szCs w:val="21"/>
              </w:rPr>
            </w:pPr>
            <w:r>
              <w:rPr>
                <w:rFonts w:hint="eastAsia" w:ascii="宋体" w:hAnsi="宋体" w:cs="宋体"/>
                <w:b/>
                <w:bCs/>
                <w:szCs w:val="21"/>
              </w:rPr>
              <w:t>简</w:t>
            </w:r>
            <w:r>
              <w:rPr>
                <w:rFonts w:ascii="宋体" w:hAnsi="宋体" w:cs="宋体"/>
                <w:b/>
                <w:bCs/>
                <w:szCs w:val="21"/>
              </w:rPr>
              <w:t xml:space="preserve">                </w:t>
            </w:r>
            <w:r>
              <w:rPr>
                <w:rFonts w:hint="eastAsia" w:ascii="宋体" w:hAnsi="宋体" w:cs="宋体"/>
                <w:b/>
                <w:bCs/>
                <w:szCs w:val="21"/>
              </w:rPr>
              <w:t>历</w:t>
            </w:r>
          </w:p>
        </w:tc>
        <w:tc>
          <w:tcPr>
            <w:tcW w:w="7946" w:type="dxa"/>
            <w:gridSpan w:val="30"/>
            <w:vAlign w:val="center"/>
          </w:tcPr>
          <w:p>
            <w:pPr>
              <w:rPr>
                <w:rFonts w:ascii="宋体" w:cs="宋体"/>
                <w:b/>
                <w:bCs/>
                <w:szCs w:val="21"/>
              </w:rPr>
            </w:pPr>
          </w:p>
          <w:p>
            <w:pPr>
              <w:rPr>
                <w:rFonts w:ascii="宋体" w:cs="宋体"/>
                <w:b/>
                <w:bCs/>
                <w:szCs w:val="21"/>
              </w:rPr>
            </w:pPr>
          </w:p>
          <w:p>
            <w:pPr>
              <w:rPr>
                <w:rFonts w:ascii="宋体" w:cs="宋体"/>
                <w:b/>
                <w:bCs/>
                <w:szCs w:val="21"/>
              </w:rPr>
            </w:pPr>
          </w:p>
          <w:p>
            <w:pPr>
              <w:rPr>
                <w:rFonts w:ascii="宋体" w:cs="宋体"/>
                <w:b/>
                <w:bCs/>
                <w:szCs w:val="21"/>
              </w:rPr>
            </w:pPr>
          </w:p>
          <w:p>
            <w:pPr>
              <w:rPr>
                <w:rFonts w:ascii="宋体" w:cs="宋体"/>
                <w:b/>
                <w:bCs/>
                <w:szCs w:val="21"/>
              </w:rPr>
            </w:pPr>
          </w:p>
          <w:p>
            <w:pPr>
              <w:rPr>
                <w:rFonts w:ascii="宋体" w:cs="宋体"/>
                <w:b/>
                <w:bCs/>
                <w:szCs w:val="21"/>
              </w:rPr>
            </w:pPr>
          </w:p>
          <w:p>
            <w:pP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1" w:hRule="atLeast"/>
          <w:jc w:val="center"/>
        </w:trPr>
        <w:tc>
          <w:tcPr>
            <w:tcW w:w="712" w:type="dxa"/>
            <w:textDirection w:val="tbRlV"/>
            <w:vAlign w:val="center"/>
          </w:tcPr>
          <w:p>
            <w:pPr>
              <w:spacing w:line="360" w:lineRule="exact"/>
              <w:ind w:left="113" w:right="113"/>
              <w:jc w:val="center"/>
              <w:rPr>
                <w:rFonts w:ascii="宋体" w:cs="宋体"/>
                <w:b/>
                <w:bCs/>
                <w:szCs w:val="21"/>
              </w:rPr>
            </w:pPr>
            <w:r>
              <w:rPr>
                <w:rFonts w:hint="eastAsia" w:ascii="宋体" w:hAnsi="宋体" w:cs="宋体"/>
                <w:b/>
                <w:bCs/>
                <w:color w:val="000000"/>
                <w:spacing w:val="45"/>
                <w:szCs w:val="21"/>
              </w:rPr>
              <w:t>奖惩情况</w:t>
            </w:r>
          </w:p>
        </w:tc>
        <w:tc>
          <w:tcPr>
            <w:tcW w:w="7946" w:type="dxa"/>
            <w:gridSpan w:val="30"/>
            <w:vAlign w:val="center"/>
          </w:tcPr>
          <w:p>
            <w:pPr>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712" w:type="dxa"/>
            <w:vMerge w:val="restart"/>
            <w:textDirection w:val="tbRlV"/>
            <w:vAlign w:val="center"/>
          </w:tcPr>
          <w:p>
            <w:pPr>
              <w:ind w:left="113" w:right="113"/>
              <w:jc w:val="center"/>
              <w:rPr>
                <w:rFonts w:ascii="宋体" w:cs="宋体"/>
                <w:b/>
                <w:bCs/>
                <w:spacing w:val="20"/>
                <w:szCs w:val="21"/>
              </w:rPr>
            </w:pPr>
            <w:r>
              <w:rPr>
                <w:rFonts w:hint="eastAsia" w:ascii="宋体" w:hAnsi="宋体" w:cs="宋体"/>
                <w:b/>
                <w:bCs/>
                <w:color w:val="000000"/>
                <w:spacing w:val="45"/>
                <w:szCs w:val="21"/>
              </w:rPr>
              <w:t>家庭主要成员及重要社会关</w:t>
            </w:r>
            <w:r>
              <w:rPr>
                <w:rFonts w:hint="eastAsia" w:ascii="宋体" w:hAnsi="宋体" w:cs="宋体"/>
                <w:b/>
                <w:bCs/>
                <w:spacing w:val="45"/>
                <w:szCs w:val="21"/>
              </w:rPr>
              <w:t>系</w:t>
            </w:r>
          </w:p>
        </w:tc>
        <w:tc>
          <w:tcPr>
            <w:tcW w:w="890" w:type="dxa"/>
            <w:gridSpan w:val="4"/>
            <w:vAlign w:val="center"/>
          </w:tcPr>
          <w:p>
            <w:pPr>
              <w:spacing w:line="360" w:lineRule="exact"/>
              <w:jc w:val="center"/>
              <w:rPr>
                <w:rFonts w:ascii="宋体" w:cs="宋体"/>
                <w:b/>
                <w:bCs/>
                <w:spacing w:val="-8"/>
                <w:szCs w:val="21"/>
              </w:rPr>
            </w:pPr>
            <w:r>
              <w:rPr>
                <w:rFonts w:hint="eastAsia" w:ascii="宋体" w:hAnsi="宋体" w:cs="宋体"/>
                <w:b/>
                <w:bCs/>
                <w:spacing w:val="-8"/>
                <w:szCs w:val="21"/>
              </w:rPr>
              <w:t>与本人关</w:t>
            </w:r>
            <w:r>
              <w:rPr>
                <w:rFonts w:ascii="宋体" w:hAnsi="宋体" w:cs="宋体"/>
                <w:b/>
                <w:bCs/>
                <w:spacing w:val="-8"/>
                <w:szCs w:val="21"/>
              </w:rPr>
              <w:t xml:space="preserve">  </w:t>
            </w:r>
            <w:r>
              <w:rPr>
                <w:rFonts w:hint="eastAsia" w:ascii="宋体" w:hAnsi="宋体" w:cs="宋体"/>
                <w:b/>
                <w:bCs/>
                <w:spacing w:val="-8"/>
                <w:szCs w:val="21"/>
              </w:rPr>
              <w:t>系</w:t>
            </w:r>
          </w:p>
        </w:tc>
        <w:tc>
          <w:tcPr>
            <w:tcW w:w="902" w:type="dxa"/>
            <w:gridSpan w:val="6"/>
            <w:vAlign w:val="center"/>
          </w:tcPr>
          <w:p>
            <w:pPr>
              <w:spacing w:line="360" w:lineRule="exact"/>
              <w:jc w:val="center"/>
              <w:rPr>
                <w:rFonts w:ascii="宋体" w:cs="宋体"/>
                <w:b/>
                <w:bCs/>
                <w:szCs w:val="21"/>
              </w:rPr>
            </w:pPr>
            <w:r>
              <w:rPr>
                <w:rFonts w:hint="eastAsia" w:ascii="宋体" w:hAnsi="宋体" w:cs="宋体"/>
                <w:b/>
                <w:bCs/>
                <w:szCs w:val="21"/>
              </w:rPr>
              <w:t>姓</w:t>
            </w:r>
            <w:r>
              <w:rPr>
                <w:rFonts w:ascii="宋体" w:hAnsi="宋体" w:cs="宋体"/>
                <w:b/>
                <w:bCs/>
                <w:szCs w:val="21"/>
              </w:rPr>
              <w:t xml:space="preserve"> </w:t>
            </w:r>
            <w:r>
              <w:rPr>
                <w:rFonts w:hint="eastAsia" w:ascii="宋体" w:hAnsi="宋体" w:cs="宋体"/>
                <w:b/>
                <w:bCs/>
                <w:szCs w:val="21"/>
              </w:rPr>
              <w:t>名</w:t>
            </w:r>
          </w:p>
        </w:tc>
        <w:tc>
          <w:tcPr>
            <w:tcW w:w="957" w:type="dxa"/>
            <w:gridSpan w:val="6"/>
            <w:vAlign w:val="center"/>
          </w:tcPr>
          <w:p>
            <w:pPr>
              <w:spacing w:line="360" w:lineRule="exact"/>
              <w:ind w:right="42" w:rightChars="20"/>
              <w:jc w:val="center"/>
              <w:rPr>
                <w:rFonts w:ascii="宋体" w:cs="宋体"/>
                <w:b/>
                <w:bCs/>
                <w:szCs w:val="21"/>
              </w:rPr>
            </w:pPr>
            <w:r>
              <w:rPr>
                <w:rFonts w:hint="eastAsia" w:ascii="宋体" w:hAnsi="宋体" w:cs="宋体"/>
                <w:b/>
                <w:bCs/>
                <w:szCs w:val="21"/>
              </w:rPr>
              <w:t>出</w:t>
            </w:r>
            <w:r>
              <w:rPr>
                <w:rFonts w:ascii="宋体" w:hAnsi="宋体" w:cs="宋体"/>
                <w:b/>
                <w:bCs/>
                <w:szCs w:val="21"/>
              </w:rPr>
              <w:t xml:space="preserve"> </w:t>
            </w:r>
            <w:r>
              <w:rPr>
                <w:rFonts w:hint="eastAsia" w:ascii="宋体" w:hAnsi="宋体" w:cs="宋体"/>
                <w:b/>
                <w:bCs/>
                <w:szCs w:val="21"/>
              </w:rPr>
              <w:t>生年</w:t>
            </w:r>
            <w:r>
              <w:rPr>
                <w:rFonts w:ascii="宋体" w:hAnsi="宋体" w:cs="宋体"/>
                <w:b/>
                <w:bCs/>
                <w:szCs w:val="21"/>
              </w:rPr>
              <w:t xml:space="preserve"> </w:t>
            </w:r>
            <w:r>
              <w:rPr>
                <w:rFonts w:hint="eastAsia" w:ascii="宋体" w:hAnsi="宋体" w:cs="宋体"/>
                <w:b/>
                <w:bCs/>
                <w:szCs w:val="21"/>
              </w:rPr>
              <w:t>月</w:t>
            </w:r>
          </w:p>
        </w:tc>
        <w:tc>
          <w:tcPr>
            <w:tcW w:w="900" w:type="dxa"/>
            <w:gridSpan w:val="4"/>
            <w:vAlign w:val="center"/>
          </w:tcPr>
          <w:p>
            <w:pPr>
              <w:spacing w:line="360" w:lineRule="exact"/>
              <w:jc w:val="center"/>
              <w:rPr>
                <w:rFonts w:ascii="宋体" w:cs="宋体"/>
                <w:b/>
                <w:bCs/>
                <w:szCs w:val="21"/>
              </w:rPr>
            </w:pPr>
            <w:r>
              <w:rPr>
                <w:rFonts w:hint="eastAsia" w:ascii="宋体" w:hAnsi="宋体" w:cs="宋体"/>
                <w:b/>
                <w:bCs/>
                <w:szCs w:val="21"/>
              </w:rPr>
              <w:t>政</w:t>
            </w:r>
            <w:r>
              <w:rPr>
                <w:rFonts w:ascii="宋体" w:hAnsi="宋体" w:cs="宋体"/>
                <w:b/>
                <w:bCs/>
                <w:szCs w:val="21"/>
              </w:rPr>
              <w:t xml:space="preserve"> </w:t>
            </w:r>
            <w:r>
              <w:rPr>
                <w:rFonts w:hint="eastAsia" w:ascii="宋体" w:hAnsi="宋体" w:cs="宋体"/>
                <w:b/>
                <w:bCs/>
                <w:szCs w:val="21"/>
              </w:rPr>
              <w:t>治面</w:t>
            </w:r>
            <w:r>
              <w:rPr>
                <w:rFonts w:ascii="宋体" w:hAnsi="宋体" w:cs="宋体"/>
                <w:b/>
                <w:bCs/>
                <w:szCs w:val="21"/>
              </w:rPr>
              <w:t xml:space="preserve"> </w:t>
            </w:r>
            <w:r>
              <w:rPr>
                <w:rFonts w:hint="eastAsia" w:ascii="宋体" w:hAnsi="宋体" w:cs="宋体"/>
                <w:b/>
                <w:bCs/>
                <w:szCs w:val="21"/>
              </w:rPr>
              <w:t>貌</w:t>
            </w:r>
          </w:p>
        </w:tc>
        <w:tc>
          <w:tcPr>
            <w:tcW w:w="2849" w:type="dxa"/>
            <w:gridSpan w:val="9"/>
            <w:vAlign w:val="center"/>
          </w:tcPr>
          <w:p>
            <w:pPr>
              <w:spacing w:line="360" w:lineRule="exact"/>
              <w:jc w:val="center"/>
              <w:rPr>
                <w:rFonts w:ascii="宋体" w:cs="宋体"/>
                <w:b/>
                <w:bCs/>
                <w:szCs w:val="21"/>
              </w:rPr>
            </w:pPr>
            <w:r>
              <w:rPr>
                <w:rFonts w:hint="eastAsia" w:ascii="宋体" w:hAnsi="宋体" w:cs="宋体"/>
                <w:b/>
                <w:bCs/>
                <w:szCs w:val="21"/>
              </w:rPr>
              <w:t>工作单位及职务</w:t>
            </w:r>
          </w:p>
        </w:tc>
        <w:tc>
          <w:tcPr>
            <w:tcW w:w="1448" w:type="dxa"/>
            <w:vAlign w:val="center"/>
          </w:tcPr>
          <w:p>
            <w:pPr>
              <w:spacing w:line="360" w:lineRule="exact"/>
              <w:jc w:val="center"/>
              <w:rPr>
                <w:rFonts w:ascii="宋体" w:cs="宋体"/>
                <w:b/>
                <w:bCs/>
                <w:szCs w:val="21"/>
              </w:rPr>
            </w:pPr>
            <w:r>
              <w:rPr>
                <w:rFonts w:hint="eastAsia" w:ascii="宋体" w:hAnsi="宋体" w:cs="宋体"/>
                <w:b/>
                <w:bCs/>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2" w:type="dxa"/>
            <w:vMerge w:val="continue"/>
            <w:textDirection w:val="tbRlV"/>
            <w:vAlign w:val="center"/>
          </w:tcPr>
          <w:p>
            <w:pPr>
              <w:ind w:left="113" w:right="113"/>
              <w:jc w:val="center"/>
              <w:rPr>
                <w:rFonts w:ascii="宋体" w:cs="宋体"/>
                <w:b/>
                <w:bCs/>
                <w:szCs w:val="21"/>
              </w:rPr>
            </w:pPr>
          </w:p>
        </w:tc>
        <w:tc>
          <w:tcPr>
            <w:tcW w:w="890" w:type="dxa"/>
            <w:gridSpan w:val="4"/>
            <w:vAlign w:val="center"/>
          </w:tcPr>
          <w:p>
            <w:pPr>
              <w:jc w:val="center"/>
              <w:rPr>
                <w:rFonts w:ascii="宋体" w:cs="宋体"/>
                <w:b/>
                <w:bCs/>
                <w:szCs w:val="21"/>
              </w:rPr>
            </w:pPr>
          </w:p>
        </w:tc>
        <w:tc>
          <w:tcPr>
            <w:tcW w:w="902" w:type="dxa"/>
            <w:gridSpan w:val="6"/>
            <w:vAlign w:val="center"/>
          </w:tcPr>
          <w:p>
            <w:pPr>
              <w:jc w:val="center"/>
              <w:rPr>
                <w:rFonts w:ascii="宋体" w:cs="宋体"/>
                <w:b/>
                <w:bCs/>
                <w:szCs w:val="21"/>
              </w:rPr>
            </w:pPr>
          </w:p>
        </w:tc>
        <w:tc>
          <w:tcPr>
            <w:tcW w:w="957" w:type="dxa"/>
            <w:gridSpan w:val="6"/>
            <w:vAlign w:val="center"/>
          </w:tcPr>
          <w:p>
            <w:pPr>
              <w:jc w:val="center"/>
              <w:rPr>
                <w:rFonts w:ascii="宋体" w:cs="宋体"/>
                <w:b/>
                <w:bCs/>
                <w:szCs w:val="21"/>
              </w:rPr>
            </w:pPr>
          </w:p>
        </w:tc>
        <w:tc>
          <w:tcPr>
            <w:tcW w:w="900" w:type="dxa"/>
            <w:gridSpan w:val="4"/>
            <w:vAlign w:val="center"/>
          </w:tcPr>
          <w:p>
            <w:pPr>
              <w:jc w:val="center"/>
              <w:rPr>
                <w:rFonts w:ascii="宋体" w:cs="宋体"/>
                <w:b/>
                <w:bCs/>
                <w:szCs w:val="21"/>
              </w:rPr>
            </w:pPr>
          </w:p>
        </w:tc>
        <w:tc>
          <w:tcPr>
            <w:tcW w:w="2849" w:type="dxa"/>
            <w:gridSpan w:val="9"/>
            <w:vAlign w:val="center"/>
          </w:tcPr>
          <w:p>
            <w:pPr>
              <w:jc w:val="center"/>
              <w:rPr>
                <w:rFonts w:ascii="宋体" w:cs="宋体"/>
                <w:b/>
                <w:bCs/>
                <w:szCs w:val="21"/>
              </w:rPr>
            </w:pPr>
          </w:p>
        </w:tc>
        <w:tc>
          <w:tcPr>
            <w:tcW w:w="1448" w:type="dxa"/>
            <w:vAlign w:val="center"/>
          </w:tcPr>
          <w:p>
            <w:pPr>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2" w:type="dxa"/>
            <w:vMerge w:val="continue"/>
            <w:textDirection w:val="tbRlV"/>
            <w:vAlign w:val="center"/>
          </w:tcPr>
          <w:p>
            <w:pPr>
              <w:ind w:left="113" w:right="113"/>
              <w:jc w:val="center"/>
              <w:rPr>
                <w:rFonts w:ascii="宋体" w:cs="宋体"/>
                <w:b/>
                <w:bCs/>
                <w:szCs w:val="21"/>
              </w:rPr>
            </w:pPr>
          </w:p>
        </w:tc>
        <w:tc>
          <w:tcPr>
            <w:tcW w:w="890" w:type="dxa"/>
            <w:gridSpan w:val="4"/>
            <w:vAlign w:val="center"/>
          </w:tcPr>
          <w:p>
            <w:pPr>
              <w:jc w:val="center"/>
              <w:rPr>
                <w:rFonts w:ascii="宋体" w:cs="宋体"/>
                <w:b/>
                <w:bCs/>
                <w:szCs w:val="21"/>
              </w:rPr>
            </w:pPr>
          </w:p>
        </w:tc>
        <w:tc>
          <w:tcPr>
            <w:tcW w:w="902" w:type="dxa"/>
            <w:gridSpan w:val="6"/>
            <w:vAlign w:val="center"/>
          </w:tcPr>
          <w:p>
            <w:pPr>
              <w:jc w:val="center"/>
              <w:rPr>
                <w:rFonts w:ascii="宋体" w:cs="宋体"/>
                <w:b/>
                <w:bCs/>
                <w:szCs w:val="21"/>
              </w:rPr>
            </w:pPr>
          </w:p>
        </w:tc>
        <w:tc>
          <w:tcPr>
            <w:tcW w:w="957" w:type="dxa"/>
            <w:gridSpan w:val="6"/>
            <w:vAlign w:val="center"/>
          </w:tcPr>
          <w:p>
            <w:pPr>
              <w:jc w:val="center"/>
              <w:rPr>
                <w:rFonts w:ascii="宋体" w:cs="宋体"/>
                <w:b/>
                <w:bCs/>
                <w:szCs w:val="21"/>
              </w:rPr>
            </w:pPr>
          </w:p>
        </w:tc>
        <w:tc>
          <w:tcPr>
            <w:tcW w:w="900" w:type="dxa"/>
            <w:gridSpan w:val="4"/>
            <w:vAlign w:val="center"/>
          </w:tcPr>
          <w:p>
            <w:pPr>
              <w:jc w:val="center"/>
              <w:rPr>
                <w:rFonts w:ascii="宋体" w:cs="宋体"/>
                <w:b/>
                <w:bCs/>
                <w:szCs w:val="21"/>
              </w:rPr>
            </w:pPr>
          </w:p>
        </w:tc>
        <w:tc>
          <w:tcPr>
            <w:tcW w:w="2849" w:type="dxa"/>
            <w:gridSpan w:val="9"/>
            <w:vAlign w:val="center"/>
          </w:tcPr>
          <w:p>
            <w:pPr>
              <w:jc w:val="center"/>
              <w:rPr>
                <w:rFonts w:ascii="宋体" w:cs="宋体"/>
                <w:b/>
                <w:bCs/>
                <w:szCs w:val="21"/>
              </w:rPr>
            </w:pPr>
          </w:p>
        </w:tc>
        <w:tc>
          <w:tcPr>
            <w:tcW w:w="1448" w:type="dxa"/>
            <w:vAlign w:val="center"/>
          </w:tcPr>
          <w:p>
            <w:pPr>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2" w:type="dxa"/>
            <w:vMerge w:val="continue"/>
            <w:textDirection w:val="tbRlV"/>
            <w:vAlign w:val="center"/>
          </w:tcPr>
          <w:p>
            <w:pPr>
              <w:ind w:left="113" w:right="113"/>
              <w:jc w:val="center"/>
              <w:rPr>
                <w:rFonts w:ascii="宋体" w:cs="宋体"/>
                <w:b/>
                <w:bCs/>
                <w:szCs w:val="21"/>
              </w:rPr>
            </w:pPr>
          </w:p>
        </w:tc>
        <w:tc>
          <w:tcPr>
            <w:tcW w:w="890" w:type="dxa"/>
            <w:gridSpan w:val="4"/>
            <w:vAlign w:val="center"/>
          </w:tcPr>
          <w:p>
            <w:pPr>
              <w:jc w:val="center"/>
              <w:rPr>
                <w:rFonts w:ascii="宋体" w:cs="宋体"/>
                <w:b/>
                <w:bCs/>
                <w:szCs w:val="21"/>
              </w:rPr>
            </w:pPr>
          </w:p>
        </w:tc>
        <w:tc>
          <w:tcPr>
            <w:tcW w:w="902" w:type="dxa"/>
            <w:gridSpan w:val="6"/>
            <w:vAlign w:val="center"/>
          </w:tcPr>
          <w:p>
            <w:pPr>
              <w:jc w:val="center"/>
              <w:rPr>
                <w:rFonts w:ascii="宋体" w:cs="宋体"/>
                <w:b/>
                <w:bCs/>
                <w:szCs w:val="21"/>
              </w:rPr>
            </w:pPr>
          </w:p>
        </w:tc>
        <w:tc>
          <w:tcPr>
            <w:tcW w:w="957" w:type="dxa"/>
            <w:gridSpan w:val="6"/>
            <w:vAlign w:val="center"/>
          </w:tcPr>
          <w:p>
            <w:pPr>
              <w:jc w:val="center"/>
              <w:rPr>
                <w:rFonts w:ascii="宋体" w:cs="宋体"/>
                <w:b/>
                <w:bCs/>
                <w:szCs w:val="21"/>
              </w:rPr>
            </w:pPr>
          </w:p>
        </w:tc>
        <w:tc>
          <w:tcPr>
            <w:tcW w:w="900" w:type="dxa"/>
            <w:gridSpan w:val="4"/>
            <w:vAlign w:val="center"/>
          </w:tcPr>
          <w:p>
            <w:pPr>
              <w:jc w:val="center"/>
              <w:rPr>
                <w:rFonts w:ascii="宋体" w:cs="宋体"/>
                <w:b/>
                <w:bCs/>
                <w:szCs w:val="21"/>
              </w:rPr>
            </w:pPr>
          </w:p>
        </w:tc>
        <w:tc>
          <w:tcPr>
            <w:tcW w:w="2849" w:type="dxa"/>
            <w:gridSpan w:val="9"/>
            <w:vAlign w:val="center"/>
          </w:tcPr>
          <w:p>
            <w:pPr>
              <w:jc w:val="center"/>
              <w:rPr>
                <w:rFonts w:ascii="宋体" w:cs="宋体"/>
                <w:b/>
                <w:bCs/>
                <w:szCs w:val="21"/>
              </w:rPr>
            </w:pPr>
          </w:p>
        </w:tc>
        <w:tc>
          <w:tcPr>
            <w:tcW w:w="1448" w:type="dxa"/>
            <w:vAlign w:val="center"/>
          </w:tcPr>
          <w:p>
            <w:pPr>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2" w:type="dxa"/>
            <w:vMerge w:val="continue"/>
            <w:textDirection w:val="tbRlV"/>
            <w:vAlign w:val="center"/>
          </w:tcPr>
          <w:p>
            <w:pPr>
              <w:ind w:left="113" w:right="113"/>
              <w:jc w:val="center"/>
              <w:rPr>
                <w:rFonts w:ascii="宋体" w:cs="宋体"/>
                <w:b/>
                <w:bCs/>
                <w:szCs w:val="21"/>
              </w:rPr>
            </w:pPr>
          </w:p>
        </w:tc>
        <w:tc>
          <w:tcPr>
            <w:tcW w:w="890" w:type="dxa"/>
            <w:gridSpan w:val="4"/>
            <w:vAlign w:val="center"/>
          </w:tcPr>
          <w:p>
            <w:pPr>
              <w:jc w:val="center"/>
              <w:rPr>
                <w:rFonts w:ascii="宋体" w:cs="宋体"/>
                <w:b/>
                <w:bCs/>
                <w:szCs w:val="21"/>
              </w:rPr>
            </w:pPr>
          </w:p>
        </w:tc>
        <w:tc>
          <w:tcPr>
            <w:tcW w:w="902" w:type="dxa"/>
            <w:gridSpan w:val="6"/>
            <w:vAlign w:val="center"/>
          </w:tcPr>
          <w:p>
            <w:pPr>
              <w:jc w:val="center"/>
              <w:rPr>
                <w:rFonts w:ascii="宋体" w:cs="宋体"/>
                <w:b/>
                <w:bCs/>
                <w:szCs w:val="21"/>
              </w:rPr>
            </w:pPr>
          </w:p>
        </w:tc>
        <w:tc>
          <w:tcPr>
            <w:tcW w:w="957" w:type="dxa"/>
            <w:gridSpan w:val="6"/>
            <w:vAlign w:val="center"/>
          </w:tcPr>
          <w:p>
            <w:pPr>
              <w:jc w:val="center"/>
              <w:rPr>
                <w:rFonts w:ascii="宋体" w:cs="宋体"/>
                <w:b/>
                <w:bCs/>
                <w:szCs w:val="21"/>
              </w:rPr>
            </w:pPr>
          </w:p>
        </w:tc>
        <w:tc>
          <w:tcPr>
            <w:tcW w:w="900" w:type="dxa"/>
            <w:gridSpan w:val="4"/>
            <w:vAlign w:val="center"/>
          </w:tcPr>
          <w:p>
            <w:pPr>
              <w:jc w:val="center"/>
              <w:rPr>
                <w:rFonts w:ascii="宋体" w:cs="宋体"/>
                <w:b/>
                <w:bCs/>
                <w:szCs w:val="21"/>
              </w:rPr>
            </w:pPr>
          </w:p>
        </w:tc>
        <w:tc>
          <w:tcPr>
            <w:tcW w:w="2849" w:type="dxa"/>
            <w:gridSpan w:val="9"/>
            <w:vAlign w:val="center"/>
          </w:tcPr>
          <w:p>
            <w:pPr>
              <w:jc w:val="center"/>
              <w:rPr>
                <w:rFonts w:ascii="宋体" w:cs="宋体"/>
                <w:b/>
                <w:bCs/>
                <w:szCs w:val="21"/>
              </w:rPr>
            </w:pPr>
          </w:p>
        </w:tc>
        <w:tc>
          <w:tcPr>
            <w:tcW w:w="1448" w:type="dxa"/>
            <w:vAlign w:val="center"/>
          </w:tcPr>
          <w:p>
            <w:pPr>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2" w:type="dxa"/>
            <w:vMerge w:val="continue"/>
            <w:textDirection w:val="tbRlV"/>
            <w:vAlign w:val="center"/>
          </w:tcPr>
          <w:p>
            <w:pPr>
              <w:ind w:left="113" w:right="113"/>
              <w:jc w:val="center"/>
              <w:rPr>
                <w:rFonts w:ascii="宋体" w:cs="宋体"/>
                <w:b/>
                <w:bCs/>
                <w:szCs w:val="21"/>
              </w:rPr>
            </w:pPr>
          </w:p>
        </w:tc>
        <w:tc>
          <w:tcPr>
            <w:tcW w:w="890" w:type="dxa"/>
            <w:gridSpan w:val="4"/>
            <w:vAlign w:val="center"/>
          </w:tcPr>
          <w:p>
            <w:pPr>
              <w:jc w:val="center"/>
              <w:rPr>
                <w:rFonts w:ascii="宋体" w:cs="宋体"/>
                <w:b/>
                <w:bCs/>
                <w:szCs w:val="21"/>
              </w:rPr>
            </w:pPr>
          </w:p>
        </w:tc>
        <w:tc>
          <w:tcPr>
            <w:tcW w:w="902" w:type="dxa"/>
            <w:gridSpan w:val="6"/>
            <w:vAlign w:val="center"/>
          </w:tcPr>
          <w:p>
            <w:pPr>
              <w:jc w:val="center"/>
              <w:rPr>
                <w:rFonts w:ascii="宋体" w:cs="宋体"/>
                <w:b/>
                <w:bCs/>
                <w:szCs w:val="21"/>
              </w:rPr>
            </w:pPr>
          </w:p>
        </w:tc>
        <w:tc>
          <w:tcPr>
            <w:tcW w:w="957" w:type="dxa"/>
            <w:gridSpan w:val="6"/>
            <w:vAlign w:val="center"/>
          </w:tcPr>
          <w:p>
            <w:pPr>
              <w:jc w:val="center"/>
              <w:rPr>
                <w:rFonts w:ascii="宋体" w:cs="宋体"/>
                <w:b/>
                <w:bCs/>
                <w:szCs w:val="21"/>
              </w:rPr>
            </w:pPr>
          </w:p>
        </w:tc>
        <w:tc>
          <w:tcPr>
            <w:tcW w:w="900" w:type="dxa"/>
            <w:gridSpan w:val="4"/>
            <w:vAlign w:val="center"/>
          </w:tcPr>
          <w:p>
            <w:pPr>
              <w:jc w:val="center"/>
              <w:rPr>
                <w:rFonts w:ascii="宋体" w:cs="宋体"/>
                <w:b/>
                <w:bCs/>
                <w:szCs w:val="21"/>
              </w:rPr>
            </w:pPr>
          </w:p>
        </w:tc>
        <w:tc>
          <w:tcPr>
            <w:tcW w:w="2849" w:type="dxa"/>
            <w:gridSpan w:val="9"/>
            <w:vAlign w:val="center"/>
          </w:tcPr>
          <w:p>
            <w:pPr>
              <w:jc w:val="center"/>
              <w:rPr>
                <w:rFonts w:ascii="宋体" w:cs="宋体"/>
                <w:b/>
                <w:bCs/>
                <w:szCs w:val="21"/>
              </w:rPr>
            </w:pPr>
          </w:p>
        </w:tc>
        <w:tc>
          <w:tcPr>
            <w:tcW w:w="1448" w:type="dxa"/>
            <w:vAlign w:val="center"/>
          </w:tcPr>
          <w:p>
            <w:pPr>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2" w:type="dxa"/>
            <w:vMerge w:val="continue"/>
            <w:textDirection w:val="tbRlV"/>
            <w:vAlign w:val="center"/>
          </w:tcPr>
          <w:p>
            <w:pPr>
              <w:ind w:left="113" w:right="113"/>
              <w:jc w:val="center"/>
              <w:rPr>
                <w:rFonts w:ascii="宋体" w:cs="宋体"/>
                <w:b/>
                <w:bCs/>
                <w:szCs w:val="21"/>
              </w:rPr>
            </w:pPr>
          </w:p>
        </w:tc>
        <w:tc>
          <w:tcPr>
            <w:tcW w:w="890" w:type="dxa"/>
            <w:gridSpan w:val="4"/>
            <w:vAlign w:val="center"/>
          </w:tcPr>
          <w:p>
            <w:pPr>
              <w:jc w:val="center"/>
              <w:rPr>
                <w:rFonts w:ascii="宋体" w:cs="宋体"/>
                <w:b/>
                <w:bCs/>
                <w:szCs w:val="21"/>
              </w:rPr>
            </w:pPr>
          </w:p>
        </w:tc>
        <w:tc>
          <w:tcPr>
            <w:tcW w:w="902" w:type="dxa"/>
            <w:gridSpan w:val="6"/>
            <w:vAlign w:val="center"/>
          </w:tcPr>
          <w:p>
            <w:pPr>
              <w:jc w:val="center"/>
              <w:rPr>
                <w:rFonts w:ascii="宋体" w:cs="宋体"/>
                <w:b/>
                <w:bCs/>
                <w:szCs w:val="21"/>
              </w:rPr>
            </w:pPr>
          </w:p>
        </w:tc>
        <w:tc>
          <w:tcPr>
            <w:tcW w:w="957" w:type="dxa"/>
            <w:gridSpan w:val="6"/>
            <w:vAlign w:val="center"/>
          </w:tcPr>
          <w:p>
            <w:pPr>
              <w:jc w:val="center"/>
              <w:rPr>
                <w:rFonts w:ascii="宋体" w:cs="宋体"/>
                <w:b/>
                <w:bCs/>
                <w:szCs w:val="21"/>
              </w:rPr>
            </w:pPr>
          </w:p>
        </w:tc>
        <w:tc>
          <w:tcPr>
            <w:tcW w:w="900" w:type="dxa"/>
            <w:gridSpan w:val="4"/>
            <w:vAlign w:val="center"/>
          </w:tcPr>
          <w:p>
            <w:pPr>
              <w:jc w:val="center"/>
              <w:rPr>
                <w:rFonts w:ascii="宋体" w:cs="宋体"/>
                <w:b/>
                <w:bCs/>
                <w:szCs w:val="21"/>
              </w:rPr>
            </w:pPr>
          </w:p>
        </w:tc>
        <w:tc>
          <w:tcPr>
            <w:tcW w:w="2849" w:type="dxa"/>
            <w:gridSpan w:val="9"/>
            <w:vAlign w:val="center"/>
          </w:tcPr>
          <w:p>
            <w:pPr>
              <w:jc w:val="center"/>
              <w:rPr>
                <w:rFonts w:ascii="宋体" w:cs="宋体"/>
                <w:b/>
                <w:bCs/>
                <w:szCs w:val="21"/>
              </w:rPr>
            </w:pPr>
          </w:p>
        </w:tc>
        <w:tc>
          <w:tcPr>
            <w:tcW w:w="1448" w:type="dxa"/>
            <w:vAlign w:val="center"/>
          </w:tcPr>
          <w:p>
            <w:pPr>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12" w:type="dxa"/>
            <w:vMerge w:val="continue"/>
            <w:textDirection w:val="tbRlV"/>
            <w:vAlign w:val="center"/>
          </w:tcPr>
          <w:p>
            <w:pPr>
              <w:ind w:left="113" w:right="113"/>
              <w:jc w:val="center"/>
              <w:rPr>
                <w:rFonts w:ascii="宋体" w:cs="宋体"/>
                <w:b/>
                <w:bCs/>
                <w:szCs w:val="21"/>
              </w:rPr>
            </w:pPr>
          </w:p>
        </w:tc>
        <w:tc>
          <w:tcPr>
            <w:tcW w:w="890" w:type="dxa"/>
            <w:gridSpan w:val="4"/>
            <w:vAlign w:val="center"/>
          </w:tcPr>
          <w:p>
            <w:pPr>
              <w:jc w:val="center"/>
              <w:rPr>
                <w:rFonts w:ascii="宋体" w:cs="宋体"/>
                <w:b/>
                <w:bCs/>
                <w:szCs w:val="21"/>
              </w:rPr>
            </w:pPr>
          </w:p>
        </w:tc>
        <w:tc>
          <w:tcPr>
            <w:tcW w:w="902" w:type="dxa"/>
            <w:gridSpan w:val="6"/>
            <w:vAlign w:val="center"/>
          </w:tcPr>
          <w:p>
            <w:pPr>
              <w:jc w:val="center"/>
              <w:rPr>
                <w:rFonts w:ascii="宋体" w:cs="宋体"/>
                <w:b/>
                <w:bCs/>
                <w:szCs w:val="21"/>
              </w:rPr>
            </w:pPr>
          </w:p>
        </w:tc>
        <w:tc>
          <w:tcPr>
            <w:tcW w:w="957" w:type="dxa"/>
            <w:gridSpan w:val="6"/>
            <w:vAlign w:val="center"/>
          </w:tcPr>
          <w:p>
            <w:pPr>
              <w:jc w:val="center"/>
              <w:rPr>
                <w:rFonts w:ascii="宋体" w:cs="宋体"/>
                <w:b/>
                <w:bCs/>
                <w:szCs w:val="21"/>
              </w:rPr>
            </w:pPr>
          </w:p>
        </w:tc>
        <w:tc>
          <w:tcPr>
            <w:tcW w:w="900" w:type="dxa"/>
            <w:gridSpan w:val="4"/>
            <w:vAlign w:val="center"/>
          </w:tcPr>
          <w:p>
            <w:pPr>
              <w:jc w:val="center"/>
              <w:rPr>
                <w:rFonts w:ascii="宋体" w:cs="宋体"/>
                <w:b/>
                <w:bCs/>
                <w:szCs w:val="21"/>
              </w:rPr>
            </w:pPr>
          </w:p>
        </w:tc>
        <w:tc>
          <w:tcPr>
            <w:tcW w:w="2849" w:type="dxa"/>
            <w:gridSpan w:val="9"/>
            <w:vAlign w:val="center"/>
          </w:tcPr>
          <w:p>
            <w:pPr>
              <w:jc w:val="center"/>
              <w:rPr>
                <w:rFonts w:ascii="宋体" w:cs="宋体"/>
                <w:b/>
                <w:bCs/>
                <w:szCs w:val="21"/>
              </w:rPr>
            </w:pPr>
          </w:p>
        </w:tc>
        <w:tc>
          <w:tcPr>
            <w:tcW w:w="1448" w:type="dxa"/>
            <w:vAlign w:val="center"/>
          </w:tcPr>
          <w:p>
            <w:pPr>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2" w:hRule="atLeast"/>
          <w:jc w:val="center"/>
        </w:trPr>
        <w:tc>
          <w:tcPr>
            <w:tcW w:w="712" w:type="dxa"/>
            <w:vAlign w:val="center"/>
          </w:tcPr>
          <w:p>
            <w:pPr>
              <w:jc w:val="center"/>
              <w:rPr>
                <w:rFonts w:ascii="宋体" w:cs="宋体"/>
                <w:b/>
                <w:bCs/>
                <w:szCs w:val="21"/>
              </w:rPr>
            </w:pPr>
            <w:r>
              <w:rPr>
                <w:rFonts w:hint="eastAsia" w:ascii="宋体" w:hAnsi="宋体" w:cs="宋体"/>
                <w:b/>
                <w:bCs/>
                <w:spacing w:val="-28"/>
                <w:szCs w:val="21"/>
              </w:rPr>
              <w:t>报考人承诺</w:t>
            </w:r>
          </w:p>
        </w:tc>
        <w:tc>
          <w:tcPr>
            <w:tcW w:w="7946" w:type="dxa"/>
            <w:gridSpan w:val="30"/>
            <w:vAlign w:val="center"/>
          </w:tcPr>
          <w:p>
            <w:pPr>
              <w:spacing w:line="340" w:lineRule="exact"/>
              <w:ind w:firstLine="354" w:firstLineChars="196"/>
              <w:rPr>
                <w:rFonts w:ascii="宋体" w:cs="宋体"/>
                <w:b/>
                <w:bCs/>
                <w:color w:val="000000" w:themeColor="text1"/>
                <w:sz w:val="18"/>
                <w:szCs w:val="18"/>
                <w14:textFill>
                  <w14:solidFill>
                    <w14:schemeClr w14:val="tx1"/>
                  </w14:solidFill>
                </w14:textFill>
              </w:rPr>
            </w:pPr>
            <w:r>
              <w:rPr>
                <w:rFonts w:hint="eastAsia" w:ascii="宋体" w:hAnsi="宋体" w:cs="宋体"/>
                <w:b/>
                <w:bCs/>
                <w:color w:val="000000"/>
                <w:sz w:val="18"/>
                <w:szCs w:val="18"/>
              </w:rPr>
              <w:t>本人承</w:t>
            </w:r>
            <w:r>
              <w:rPr>
                <w:rFonts w:hint="eastAsia" w:ascii="宋体" w:hAnsi="宋体" w:cs="宋体"/>
                <w:b/>
                <w:bCs/>
                <w:color w:val="000000" w:themeColor="text1"/>
                <w:sz w:val="18"/>
                <w:szCs w:val="18"/>
                <w14:textFill>
                  <w14:solidFill>
                    <w14:schemeClr w14:val="tx1"/>
                  </w14:solidFill>
                </w14:textFill>
              </w:rPr>
              <w:t>诺并保证以上表内所填的全部内容和提供的全部资料，均为真实、全面、完整、准确、有效，如有弄虚作假或隐瞒真实情况或</w:t>
            </w:r>
            <w:r>
              <w:rPr>
                <w:rFonts w:hint="eastAsia" w:ascii="宋体" w:cs="宋体"/>
                <w:b/>
                <w:bCs/>
                <w:color w:val="000000" w:themeColor="text1"/>
                <w:sz w:val="18"/>
                <w:szCs w:val="18"/>
                <w14:textFill>
                  <w14:solidFill>
                    <w14:schemeClr w14:val="tx1"/>
                  </w14:solidFill>
                </w14:textFill>
              </w:rPr>
              <w:t>任何不实之处</w:t>
            </w:r>
            <w:r>
              <w:rPr>
                <w:rFonts w:hint="eastAsia" w:ascii="宋体" w:hAnsi="宋体" w:cs="宋体"/>
                <w:b/>
                <w:bCs/>
                <w:color w:val="000000" w:themeColor="text1"/>
                <w:sz w:val="18"/>
                <w:szCs w:val="18"/>
                <w14:textFill>
                  <w14:solidFill>
                    <w14:schemeClr w14:val="tx1"/>
                  </w14:solidFill>
                </w14:textFill>
              </w:rPr>
              <w:t>，</w:t>
            </w:r>
            <w:r>
              <w:rPr>
                <w:rFonts w:hint="eastAsia" w:ascii="宋体" w:cs="宋体"/>
                <w:b/>
                <w:bCs/>
                <w:color w:val="000000" w:themeColor="text1"/>
                <w:sz w:val="18"/>
                <w:szCs w:val="18"/>
                <w14:textFill>
                  <w14:solidFill>
                    <w14:schemeClr w14:val="tx1"/>
                  </w14:solidFill>
                </w14:textFill>
              </w:rPr>
              <w:t>本人同意用人单位解除劳动合同并不予任何补偿或赔偿。</w:t>
            </w:r>
          </w:p>
          <w:p>
            <w:pPr>
              <w:ind w:firstLine="1897" w:firstLineChars="900"/>
              <w:jc w:val="left"/>
              <w:rPr>
                <w:rFonts w:ascii="宋体" w:cs="宋体"/>
                <w:b/>
                <w:bCs/>
                <w:szCs w:val="21"/>
              </w:rPr>
            </w:pPr>
            <w:r>
              <w:rPr>
                <w:rFonts w:ascii="宋体" w:hAnsi="宋体" w:cs="宋体"/>
                <w:b/>
                <w:bCs/>
                <w:szCs w:val="21"/>
              </w:rPr>
              <w:t xml:space="preserve">               </w:t>
            </w:r>
            <w:r>
              <w:rPr>
                <w:rFonts w:ascii="宋体" w:hAnsi="宋体" w:cs="宋体"/>
                <w:b/>
                <w:bCs/>
                <w:color w:val="000000"/>
                <w:sz w:val="18"/>
                <w:szCs w:val="18"/>
              </w:rPr>
              <w:t xml:space="preserve"> </w:t>
            </w:r>
            <w:r>
              <w:rPr>
                <w:rFonts w:hint="eastAsia" w:ascii="宋体" w:hAnsi="宋体" w:cs="宋体"/>
                <w:b/>
                <w:bCs/>
                <w:color w:val="000000"/>
                <w:sz w:val="18"/>
                <w:szCs w:val="18"/>
              </w:rPr>
              <w:t>报考人签名：</w:t>
            </w:r>
            <w:r>
              <w:rPr>
                <w:rFonts w:ascii="宋体" w:hAnsi="宋体" w:cs="宋体"/>
                <w:b/>
                <w:bCs/>
                <w:color w:val="000000"/>
                <w:sz w:val="18"/>
                <w:szCs w:val="18"/>
              </w:rPr>
              <w:t xml:space="preserve">                  </w:t>
            </w:r>
            <w:r>
              <w:rPr>
                <w:rFonts w:hint="eastAsia" w:ascii="宋体" w:hAnsi="宋体" w:cs="宋体"/>
                <w:b/>
                <w:bCs/>
                <w:sz w:val="18"/>
                <w:szCs w:val="18"/>
              </w:rPr>
              <w:t>年</w:t>
            </w:r>
            <w:r>
              <w:rPr>
                <w:rFonts w:ascii="宋体" w:hAnsi="宋体" w:cs="宋体"/>
                <w:b/>
                <w:bCs/>
                <w:sz w:val="18"/>
                <w:szCs w:val="18"/>
              </w:rPr>
              <w:t xml:space="preserve">   </w:t>
            </w:r>
            <w:r>
              <w:rPr>
                <w:rFonts w:hint="eastAsia" w:ascii="宋体" w:hAnsi="宋体" w:cs="宋体"/>
                <w:b/>
                <w:bCs/>
                <w:sz w:val="18"/>
                <w:szCs w:val="18"/>
              </w:rPr>
              <w:t>月</w:t>
            </w:r>
            <w:r>
              <w:rPr>
                <w:rFonts w:ascii="宋体" w:hAnsi="宋体" w:cs="宋体"/>
                <w:b/>
                <w:bCs/>
                <w:sz w:val="18"/>
                <w:szCs w:val="18"/>
              </w:rPr>
              <w:t xml:space="preserve">   </w:t>
            </w:r>
            <w:r>
              <w:rPr>
                <w:rFonts w:hint="eastAsia" w:ascii="宋体" w:hAnsi="宋体" w:cs="宋体"/>
                <w:b/>
                <w:bCs/>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jc w:val="center"/>
        </w:trPr>
        <w:tc>
          <w:tcPr>
            <w:tcW w:w="712" w:type="dxa"/>
            <w:vAlign w:val="center"/>
          </w:tcPr>
          <w:p>
            <w:pPr>
              <w:jc w:val="center"/>
              <w:rPr>
                <w:rFonts w:ascii="宋体" w:cs="宋体"/>
                <w:b/>
                <w:bCs/>
                <w:szCs w:val="21"/>
              </w:rPr>
            </w:pPr>
            <w:r>
              <w:rPr>
                <w:rFonts w:hint="eastAsia" w:ascii="宋体" w:hAnsi="宋体" w:cs="宋体"/>
                <w:b/>
                <w:bCs/>
                <w:szCs w:val="21"/>
              </w:rPr>
              <w:t>备注</w:t>
            </w:r>
          </w:p>
        </w:tc>
        <w:tc>
          <w:tcPr>
            <w:tcW w:w="7946" w:type="dxa"/>
            <w:gridSpan w:val="30"/>
            <w:vAlign w:val="center"/>
          </w:tcPr>
          <w:p>
            <w:pPr>
              <w:ind w:firstLine="1897" w:firstLineChars="900"/>
              <w:jc w:val="left"/>
              <w:rPr>
                <w:rFonts w:ascii="宋体" w:cs="宋体"/>
                <w:b/>
                <w:bCs/>
                <w:szCs w:val="21"/>
              </w:rPr>
            </w:pPr>
          </w:p>
        </w:tc>
      </w:tr>
    </w:tbl>
    <w:p>
      <w:pPr>
        <w:spacing w:line="300" w:lineRule="exact"/>
        <w:rPr>
          <w:rFonts w:ascii="仿宋_GB2312" w:hAnsi="仿宋_GB2312" w:eastAsia="仿宋_GB2312" w:cs="仿宋_GB2312"/>
          <w:color w:val="000000"/>
          <w:szCs w:val="21"/>
        </w:rPr>
      </w:pPr>
      <w:r>
        <w:rPr>
          <w:rFonts w:hint="eastAsia" w:ascii="宋体" w:hAnsi="宋体"/>
          <w:b/>
          <w:bCs/>
          <w:color w:val="000000"/>
          <w:szCs w:val="21"/>
        </w:rPr>
        <w:t>注：本表由考生自行</w:t>
      </w:r>
      <w:r>
        <w:rPr>
          <w:rFonts w:hint="eastAsia" w:ascii="宋体" w:hAnsi="宋体"/>
          <w:b/>
          <w:color w:val="000000"/>
          <w:szCs w:val="21"/>
        </w:rPr>
        <w:t>正反双面打印填写（签名须手写），</w:t>
      </w:r>
      <w:r>
        <w:rPr>
          <w:rFonts w:hint="eastAsia" w:ascii="宋体" w:hAnsi="宋体"/>
          <w:b/>
          <w:bCs/>
          <w:color w:val="000000"/>
          <w:szCs w:val="21"/>
        </w:rPr>
        <w:t>一式两份。</w:t>
      </w:r>
    </w:p>
    <w:sectPr>
      <w:headerReference r:id="rId9" w:type="default"/>
      <w:pgSz w:w="11907" w:h="16840"/>
      <w:pgMar w:top="1701" w:right="1531" w:bottom="1134" w:left="1644" w:header="851" w:footer="992" w:gutter="0"/>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仿宋-GB2312">
    <w:altName w:val="仿宋"/>
    <w:panose1 w:val="02000500000000000000"/>
    <w:charset w:val="00"/>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znmH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N3znmHWAQAAsAMAAA4AAAAAAAAAAQAgAAAA&#10;HwEAAGRycy9lMm9Eb2MueG1sUEsFBgAAAAAGAAYAWQEAAGc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E6"/>
    <w:rsid w:val="00015AE3"/>
    <w:rsid w:val="00022EAF"/>
    <w:rsid w:val="00032C1C"/>
    <w:rsid w:val="0006327B"/>
    <w:rsid w:val="000826AA"/>
    <w:rsid w:val="000906F6"/>
    <w:rsid w:val="000D7E0C"/>
    <w:rsid w:val="00115847"/>
    <w:rsid w:val="001472A4"/>
    <w:rsid w:val="001632B2"/>
    <w:rsid w:val="00180717"/>
    <w:rsid w:val="0018326E"/>
    <w:rsid w:val="001A5146"/>
    <w:rsid w:val="001E694A"/>
    <w:rsid w:val="0021517E"/>
    <w:rsid w:val="0022528D"/>
    <w:rsid w:val="002B42FE"/>
    <w:rsid w:val="002B46B7"/>
    <w:rsid w:val="002B46F3"/>
    <w:rsid w:val="002B59E7"/>
    <w:rsid w:val="002E354C"/>
    <w:rsid w:val="00302783"/>
    <w:rsid w:val="00310EF2"/>
    <w:rsid w:val="003127FF"/>
    <w:rsid w:val="00314C0C"/>
    <w:rsid w:val="00322B64"/>
    <w:rsid w:val="00331AFA"/>
    <w:rsid w:val="00377112"/>
    <w:rsid w:val="003D348B"/>
    <w:rsid w:val="003F01FB"/>
    <w:rsid w:val="003F5A29"/>
    <w:rsid w:val="004073D6"/>
    <w:rsid w:val="00413140"/>
    <w:rsid w:val="00481A2A"/>
    <w:rsid w:val="0049662D"/>
    <w:rsid w:val="00497B11"/>
    <w:rsid w:val="004A216F"/>
    <w:rsid w:val="004C08BA"/>
    <w:rsid w:val="004C3C05"/>
    <w:rsid w:val="004D3D5A"/>
    <w:rsid w:val="00517693"/>
    <w:rsid w:val="00520C73"/>
    <w:rsid w:val="005543E3"/>
    <w:rsid w:val="005605D4"/>
    <w:rsid w:val="00562033"/>
    <w:rsid w:val="00580C0E"/>
    <w:rsid w:val="00585F9B"/>
    <w:rsid w:val="005C33BF"/>
    <w:rsid w:val="00635E4F"/>
    <w:rsid w:val="00673C76"/>
    <w:rsid w:val="00691150"/>
    <w:rsid w:val="00691379"/>
    <w:rsid w:val="0069693F"/>
    <w:rsid w:val="006A1B48"/>
    <w:rsid w:val="006B10FD"/>
    <w:rsid w:val="006B7AE6"/>
    <w:rsid w:val="006C159F"/>
    <w:rsid w:val="006F44BB"/>
    <w:rsid w:val="0072041C"/>
    <w:rsid w:val="007A11A9"/>
    <w:rsid w:val="00810E95"/>
    <w:rsid w:val="00822875"/>
    <w:rsid w:val="008B3907"/>
    <w:rsid w:val="008B622F"/>
    <w:rsid w:val="008C132F"/>
    <w:rsid w:val="008D7403"/>
    <w:rsid w:val="009330CF"/>
    <w:rsid w:val="00953F04"/>
    <w:rsid w:val="00995351"/>
    <w:rsid w:val="009A096A"/>
    <w:rsid w:val="009F16F0"/>
    <w:rsid w:val="00A150AA"/>
    <w:rsid w:val="00A207F0"/>
    <w:rsid w:val="00A37AAF"/>
    <w:rsid w:val="00A57246"/>
    <w:rsid w:val="00A76384"/>
    <w:rsid w:val="00AA70F7"/>
    <w:rsid w:val="00AB0CAD"/>
    <w:rsid w:val="00AD1EB0"/>
    <w:rsid w:val="00B23B28"/>
    <w:rsid w:val="00B254DF"/>
    <w:rsid w:val="00B55847"/>
    <w:rsid w:val="00B63977"/>
    <w:rsid w:val="00B85B4B"/>
    <w:rsid w:val="00BA0BA9"/>
    <w:rsid w:val="00C2098F"/>
    <w:rsid w:val="00C51A89"/>
    <w:rsid w:val="00C9400D"/>
    <w:rsid w:val="00CA0BCC"/>
    <w:rsid w:val="00CA3FC2"/>
    <w:rsid w:val="00CB42AD"/>
    <w:rsid w:val="00CF036C"/>
    <w:rsid w:val="00CF4EAB"/>
    <w:rsid w:val="00D11794"/>
    <w:rsid w:val="00D21113"/>
    <w:rsid w:val="00D27556"/>
    <w:rsid w:val="00D31844"/>
    <w:rsid w:val="00D32DED"/>
    <w:rsid w:val="00D66E29"/>
    <w:rsid w:val="00D82327"/>
    <w:rsid w:val="00D9738B"/>
    <w:rsid w:val="00DA1F7D"/>
    <w:rsid w:val="00DA76F5"/>
    <w:rsid w:val="00DC309B"/>
    <w:rsid w:val="00DC4D46"/>
    <w:rsid w:val="00DD23C9"/>
    <w:rsid w:val="00E77B65"/>
    <w:rsid w:val="00E86045"/>
    <w:rsid w:val="00E87B77"/>
    <w:rsid w:val="00EA1A04"/>
    <w:rsid w:val="00EA2ADA"/>
    <w:rsid w:val="00EA30E1"/>
    <w:rsid w:val="00EA714A"/>
    <w:rsid w:val="00F15869"/>
    <w:rsid w:val="00F6010E"/>
    <w:rsid w:val="00F8103B"/>
    <w:rsid w:val="00FD19F9"/>
    <w:rsid w:val="00FF5C94"/>
    <w:rsid w:val="035D70C8"/>
    <w:rsid w:val="06667099"/>
    <w:rsid w:val="0802440D"/>
    <w:rsid w:val="08807A39"/>
    <w:rsid w:val="0CC86A32"/>
    <w:rsid w:val="0D204675"/>
    <w:rsid w:val="0F833252"/>
    <w:rsid w:val="10EA0134"/>
    <w:rsid w:val="11E3413B"/>
    <w:rsid w:val="1372372E"/>
    <w:rsid w:val="13B83D85"/>
    <w:rsid w:val="198C5C65"/>
    <w:rsid w:val="1A990CAC"/>
    <w:rsid w:val="1D77719F"/>
    <w:rsid w:val="21CC3674"/>
    <w:rsid w:val="23680382"/>
    <w:rsid w:val="24DF57DB"/>
    <w:rsid w:val="26543251"/>
    <w:rsid w:val="26C901DC"/>
    <w:rsid w:val="296724F6"/>
    <w:rsid w:val="2D310B0D"/>
    <w:rsid w:val="2F447837"/>
    <w:rsid w:val="2F9379AC"/>
    <w:rsid w:val="320B3AE1"/>
    <w:rsid w:val="32396D81"/>
    <w:rsid w:val="34751E88"/>
    <w:rsid w:val="34B1728B"/>
    <w:rsid w:val="356C5715"/>
    <w:rsid w:val="36C2664A"/>
    <w:rsid w:val="3AC23C80"/>
    <w:rsid w:val="3E92668C"/>
    <w:rsid w:val="42A75CCA"/>
    <w:rsid w:val="45D5116D"/>
    <w:rsid w:val="47BA1B2A"/>
    <w:rsid w:val="47C11ADE"/>
    <w:rsid w:val="496117F6"/>
    <w:rsid w:val="49CF008C"/>
    <w:rsid w:val="4A9152C2"/>
    <w:rsid w:val="4A9D7AFB"/>
    <w:rsid w:val="4BEB3A13"/>
    <w:rsid w:val="4CB23483"/>
    <w:rsid w:val="4DA27792"/>
    <w:rsid w:val="50027F99"/>
    <w:rsid w:val="52F17EF2"/>
    <w:rsid w:val="55C00BA6"/>
    <w:rsid w:val="57635055"/>
    <w:rsid w:val="58E05752"/>
    <w:rsid w:val="59410145"/>
    <w:rsid w:val="63BB5C2B"/>
    <w:rsid w:val="65B47682"/>
    <w:rsid w:val="6B116CB1"/>
    <w:rsid w:val="70C20EAF"/>
    <w:rsid w:val="730C3E04"/>
    <w:rsid w:val="73DF2727"/>
    <w:rsid w:val="74A7193D"/>
    <w:rsid w:val="75DF5583"/>
    <w:rsid w:val="768B0109"/>
    <w:rsid w:val="780C1A9C"/>
    <w:rsid w:val="7A085F24"/>
    <w:rsid w:val="7DCE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Hyperlink"/>
    <w:basedOn w:val="6"/>
    <w:qFormat/>
    <w:uiPriority w:val="99"/>
    <w:rPr>
      <w:rFonts w:cs="Times New Roman"/>
      <w:color w:val="0000FF"/>
      <w:u w:val="single"/>
    </w:rPr>
  </w:style>
  <w:style w:type="character" w:customStyle="1" w:styleId="9">
    <w:name w:val="Footer Char"/>
    <w:basedOn w:val="6"/>
    <w:link w:val="2"/>
    <w:semiHidden/>
    <w:qFormat/>
    <w:locked/>
    <w:uiPriority w:val="99"/>
    <w:rPr>
      <w:rFonts w:cs="Times New Roman"/>
      <w:sz w:val="18"/>
      <w:szCs w:val="18"/>
    </w:rPr>
  </w:style>
  <w:style w:type="character" w:customStyle="1" w:styleId="10">
    <w:name w:val="Header Char"/>
    <w:basedOn w:val="6"/>
    <w:link w:val="3"/>
    <w:semiHidden/>
    <w:qFormat/>
    <w:locked/>
    <w:uiPriority w:val="99"/>
    <w:rPr>
      <w:rFonts w:cs="Times New Roman"/>
      <w:sz w:val="18"/>
      <w:szCs w:val="18"/>
    </w:rPr>
  </w:style>
  <w:style w:type="paragraph" w:styleId="11">
    <w:name w:val="List Paragraph"/>
    <w:basedOn w:val="1"/>
    <w:qFormat/>
    <w:uiPriority w:val="99"/>
    <w:pPr>
      <w:ind w:firstLine="420" w:firstLineChars="200"/>
    </w:pPr>
  </w:style>
  <w:style w:type="character" w:customStyle="1" w:styleId="12">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4538</Words>
  <Characters>4771</Characters>
  <Lines>0</Lines>
  <Paragraphs>0</Paragraphs>
  <TotalTime>24</TotalTime>
  <ScaleCrop>false</ScaleCrop>
  <LinksUpToDate>false</LinksUpToDate>
  <CharactersWithSpaces>4903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2022-04-11T14:24:00Z</dcterms:created>
  <dc:creator>User</dc:creator>
  <cp:lastModifiedBy>鸽林</cp:lastModifiedBy>
  <cp:lastPrinted>2022-04-24T07:21:59Z</cp:lastPrinted>
  <dcterms:modified xsi:type="dcterms:W3CDTF">2022-04-24T07:37:08Z</dcterms:modified>
  <dc:title>郴州高新区（自贸区）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1FE16A154693423581C1B6B84FCE5F1D</vt:lpwstr>
  </property>
  <property fmtid="{D5CDD505-2E9C-101B-9397-08002B2CF9AE}" pid="4" name="commondata">
    <vt:lpwstr>eyJoZGlkIjoiMDY2NTYyZjUxZDAxOTBmYTJjYjc1NThmOTAwNzZlMjgifQ==</vt:lpwstr>
  </property>
</Properties>
</file>