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hint="eastAsia" w:ascii="方正小标宋简体" w:hAnsi="方正小标宋简体" w:eastAsia="方正小标宋简体" w:cs="方正小标宋简体"/>
          <w:bCs/>
          <w:color w:val="auto"/>
          <w:kern w:val="0"/>
          <w:sz w:val="44"/>
          <w:szCs w:val="44"/>
          <w:highlight w:val="none"/>
          <w:lang w:val="en-US" w:eastAsia="zh-CN"/>
        </w:rPr>
        <w:t>2</w:t>
      </w:r>
      <w:r>
        <w:rPr>
          <w:rFonts w:hint="eastAsia" w:ascii="方正小标宋简体" w:hAnsi="方正小标宋简体" w:eastAsia="方正小标宋简体" w:cs="方正小标宋简体"/>
          <w:bCs/>
          <w:color w:val="auto"/>
          <w:kern w:val="0"/>
          <w:sz w:val="44"/>
          <w:szCs w:val="44"/>
          <w:highlight w:val="none"/>
        </w:rPr>
        <w:t>年栖霞</w:t>
      </w:r>
      <w:r>
        <w:rPr>
          <w:rFonts w:hint="eastAsia" w:ascii="方正小标宋简体" w:hAnsi="方正小标宋简体" w:eastAsia="方正小标宋简体" w:cs="方正小标宋简体"/>
          <w:bCs/>
          <w:color w:val="auto"/>
          <w:kern w:val="0"/>
          <w:sz w:val="44"/>
          <w:szCs w:val="44"/>
          <w:highlight w:val="none"/>
          <w:lang w:eastAsia="zh-CN"/>
        </w:rPr>
        <w:t>市事业单位（卫生类）公</w:t>
      </w:r>
      <w:r>
        <w:rPr>
          <w:rFonts w:hint="eastAsia" w:ascii="方正小标宋简体" w:hAnsi="方正小标宋简体" w:eastAsia="方正小标宋简体" w:cs="方正小标宋简体"/>
          <w:bCs/>
          <w:color w:val="auto"/>
          <w:kern w:val="0"/>
          <w:sz w:val="44"/>
          <w:szCs w:val="44"/>
          <w:highlight w:val="none"/>
        </w:rPr>
        <w:t>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年栖霞市事业单位（卫生类）公开招聘工作人员简章》（以下简称《简章》）规定的条件及招聘岗位资格条件者，均可应聘。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27</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highlight w:val="none"/>
        </w:rPr>
        <w:t>除2022年全日制普通高等院校毕业生学历证书、相应学位证书，与国（境）内应届高校毕业生同期毕业的海归留学人员的国（境）外学历学位认证书可于2022年8月底前取得</w:t>
      </w:r>
      <w:r>
        <w:rPr>
          <w:rFonts w:hint="eastAsia" w:ascii="仿宋_GB2312" w:hAnsi="仿宋_GB2312" w:eastAsia="仿宋_GB2312" w:cs="仿宋_GB2312"/>
          <w:color w:val="auto"/>
          <w:sz w:val="32"/>
          <w:szCs w:val="32"/>
          <w:highlight w:val="none"/>
          <w:lang w:eastAsia="zh-CN"/>
        </w:rPr>
        <w:t>外</w:t>
      </w:r>
      <w:r>
        <w:rPr>
          <w:rFonts w:hint="eastAsia" w:ascii="仿宋_GB2312" w:hAnsi="仿宋_GB2312" w:eastAsia="仿宋_GB2312" w:cs="仿宋_GB2312"/>
          <w:color w:val="auto"/>
          <w:sz w:val="32"/>
          <w:szCs w:val="32"/>
          <w:highlight w:val="none"/>
        </w:rPr>
        <w:t>，</w:t>
      </w:r>
      <w:r>
        <w:rPr>
          <w:rFonts w:hint="eastAsia" w:ascii="仿宋_GB2312" w:hAnsi="宋体" w:eastAsia="仿宋_GB2312" w:cs="仿宋_GB2312"/>
          <w:color w:val="auto"/>
          <w:sz w:val="32"/>
          <w:szCs w:val="32"/>
          <w:shd w:val="clear" w:color="auto" w:fill="FFFFFF"/>
        </w:rPr>
        <w:t>2022年毕业生（含海归留学人员）《住院医师规范化培训合格证书》或住培成绩合格证明于2022年12月31日前取得外，招聘岗位要求的学历证书、相应学位证书等所有资格、资质及证书〔含2022年毕业海归留学人员的学历学位证书和2021年及2021年以前毕业海归留学人员的国（境）外学历学位认证书〕，应聘人员均须于2022年</w:t>
      </w:r>
      <w:r>
        <w:rPr>
          <w:rFonts w:hint="eastAsia" w:ascii="仿宋_GB2312" w:hAnsi="宋体" w:eastAsia="仿宋_GB2312" w:cs="仿宋_GB2312"/>
          <w:color w:val="auto"/>
          <w:sz w:val="32"/>
          <w:szCs w:val="32"/>
          <w:shd w:val="clear" w:color="auto" w:fill="FFFFFF"/>
          <w:lang w:val="en-US" w:eastAsia="zh-CN"/>
        </w:rPr>
        <w:t>6</w:t>
      </w:r>
      <w:r>
        <w:rPr>
          <w:rFonts w:hint="eastAsia" w:ascii="仿宋_GB2312" w:hAnsi="宋体" w:eastAsia="仿宋_GB2312" w:cs="仿宋_GB2312"/>
          <w:color w:val="auto"/>
          <w:sz w:val="32"/>
          <w:szCs w:val="32"/>
          <w:shd w:val="clear" w:color="auto" w:fill="FFFFFF"/>
        </w:rPr>
        <w:t>月</w:t>
      </w:r>
      <w:r>
        <w:rPr>
          <w:rFonts w:hint="eastAsia" w:ascii="仿宋_GB2312" w:hAnsi="宋体" w:eastAsia="仿宋_GB2312" w:cs="仿宋_GB2312"/>
          <w:color w:val="auto"/>
          <w:sz w:val="32"/>
          <w:szCs w:val="32"/>
          <w:shd w:val="clear" w:color="auto" w:fill="FFFFFF"/>
          <w:lang w:val="en-US" w:eastAsia="zh-CN"/>
        </w:rPr>
        <w:t>26</w:t>
      </w:r>
      <w:r>
        <w:rPr>
          <w:rFonts w:hint="eastAsia" w:ascii="仿宋_GB2312" w:hAnsi="宋体" w:eastAsia="仿宋_GB2312" w:cs="仿宋_GB2312"/>
          <w:color w:val="auto"/>
          <w:sz w:val="32"/>
          <w:szCs w:val="32"/>
          <w:shd w:val="clear" w:color="auto" w:fill="FFFFFF"/>
        </w:rPr>
        <w:t>日（含）之前取得。</w:t>
      </w:r>
      <w:r>
        <w:rPr>
          <w:rFonts w:hint="eastAsia" w:ascii="仿宋_GB2312" w:hAnsi="仿宋" w:eastAsia="仿宋_GB2312"/>
          <w:color w:val="auto"/>
          <w:sz w:val="32"/>
          <w:szCs w:val="32"/>
        </w:rPr>
        <w:t>且在现场资格审查、考察、办理聘用手续等期间该证件均有效。</w:t>
      </w:r>
      <w:r>
        <w:rPr>
          <w:rFonts w:hint="eastAsia" w:ascii="仿宋_GB2312" w:hAnsi="仿宋_GB2312" w:eastAsia="仿宋_GB2312" w:cs="仿宋_GB2312"/>
          <w:color w:val="auto"/>
          <w:sz w:val="32"/>
          <w:szCs w:val="32"/>
        </w:rPr>
        <w:t>依据住培合格证书上所载专业报考的，应于2022年12月底前取得住培证书，未取得的予以解聘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27</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11.应聘人员报名时间和报名方式是如何确定的？</w:t>
      </w:r>
    </w:p>
    <w:p>
      <w:pPr>
        <w:spacing w:line="560" w:lineRule="exact"/>
        <w:ind w:firstLine="640" w:firstLineChars="200"/>
        <w:jc w:val="left"/>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采取统一时间、网上报名、网上初审、网上缴费的报名方式。</w:t>
      </w:r>
      <w:r>
        <w:rPr>
          <w:rFonts w:hint="eastAsia" w:ascii="仿宋_GB2312" w:hAnsi="仿宋" w:eastAsia="仿宋_GB2312"/>
          <w:color w:val="auto"/>
          <w:sz w:val="32"/>
          <w:szCs w:val="32"/>
          <w:lang w:eastAsia="zh-CN"/>
        </w:rPr>
        <w:t>参加笔试人员以最后一次登陆报名系统、点击保存时间为准。</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报名时间：202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 xml:space="preserve">日09:00 - </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 xml:space="preserve">日16:00；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查询时间：202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 xml:space="preserve">日12:00 - </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 xml:space="preserve">日11:00；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缴费时间：202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 xml:space="preserve">日12:00 - </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 xml:space="preserve">日16:00。 </w:t>
      </w:r>
    </w:p>
    <w:p>
      <w:pPr>
        <w:widowControl/>
        <w:tabs>
          <w:tab w:val="left" w:pos="2865"/>
        </w:tabs>
        <w:spacing w:line="4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报名网址：栖霞市人民政府网站（http://www.sdqixia.gov.cn/）</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 w:eastAsia="仿宋_GB2312"/>
          <w:color w:val="auto"/>
          <w:sz w:val="32"/>
          <w:szCs w:val="32"/>
        </w:rPr>
        <w:t>报考不参加笔试类F岗位的人员，报名采取电子邮箱报名的方式，考生将附件4《202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年栖霞市</w:t>
      </w:r>
      <w:r>
        <w:rPr>
          <w:rFonts w:hint="eastAsia" w:ascii="仿宋_GB2312" w:hAnsi="仿宋" w:eastAsia="仿宋_GB2312"/>
          <w:color w:val="auto"/>
          <w:sz w:val="32"/>
          <w:szCs w:val="32"/>
          <w:lang w:eastAsia="zh-CN"/>
        </w:rPr>
        <w:t>事业单位（卫生类）</w:t>
      </w:r>
      <w:r>
        <w:rPr>
          <w:rFonts w:hint="eastAsia" w:ascii="仿宋_GB2312" w:hAnsi="仿宋" w:eastAsia="仿宋_GB2312"/>
          <w:color w:val="auto"/>
          <w:sz w:val="32"/>
          <w:szCs w:val="32"/>
        </w:rPr>
        <w:t>不参加笔试类F岗位考生报名登记表》填写完整后扫描成PDF格式在规定报名时间内（202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日09:00-</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日16:00，以邮件发送时间为准）发送到指定邮箱（qxwjjzgk@yt.shandong.cn）。</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为保证报名顺畅，</w:t>
      </w:r>
      <w:r>
        <w:rPr>
          <w:rFonts w:hint="eastAsia" w:ascii="黑体" w:hAnsi="黑体" w:eastAsia="黑体" w:cs="黑体"/>
          <w:b/>
          <w:bCs/>
          <w:color w:val="auto"/>
          <w:sz w:val="32"/>
          <w:szCs w:val="32"/>
          <w:highlight w:val="none"/>
        </w:rPr>
        <w:t>建议使用360浏览器极速模式</w:t>
      </w:r>
      <w:r>
        <w:rPr>
          <w:rFonts w:hint="eastAsia" w:ascii="仿宋_GB2312" w:hAnsi="仿宋_GB2312" w:eastAsia="仿宋_GB2312" w:cs="仿宋_GB2312"/>
          <w:color w:val="auto"/>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 w:eastAsia="仿宋_GB2312"/>
          <w:color w:val="auto"/>
          <w:sz w:val="32"/>
          <w:szCs w:val="32"/>
        </w:rPr>
        <w:t>通过网上初审后，须在202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日12:00-</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日16:00内完成网上缴费，</w:t>
      </w:r>
      <w:r>
        <w:rPr>
          <w:rFonts w:hint="eastAsia" w:ascii="仿宋_GB2312" w:hAnsi="仿宋_GB2312" w:eastAsia="仿宋_GB2312" w:cs="仿宋_GB2312"/>
          <w:color w:val="auto"/>
          <w:kern w:val="0"/>
          <w:sz w:val="32"/>
          <w:szCs w:val="32"/>
        </w:rPr>
        <w:t>将相应材料拍照后，将照片以电子邮件附件形式发送至邮箱：qxwjjzgk@yt.shandong.cn，邮件主题须为：“笔试费用减免+考生姓名+身份证号”。发送材料包括：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前发送，以邮箱显示接收时间为准。邮件发送成功后，请尽快于工作时间内致电0535-3376109确认邮件收到情况。免笔试考务费认定结果以电子邮件反馈。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-3376109。</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22.应聘人员通过网上报名后，需要下载打印哪些材料？何时打印？</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网上缴费成功后，报考参加统一笔试岗位的考生须于202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日9:00-</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16</w:t>
      </w:r>
      <w:bookmarkStart w:id="0" w:name="_GoBack"/>
      <w:bookmarkEnd w:id="0"/>
      <w:r>
        <w:rPr>
          <w:rFonts w:hint="eastAsia" w:ascii="仿宋_GB2312" w:hAnsi="仿宋_GB2312" w:eastAsia="仿宋_GB2312" w:cs="仿宋_GB2312"/>
          <w:color w:val="auto"/>
          <w:kern w:val="0"/>
          <w:sz w:val="32"/>
          <w:szCs w:val="32"/>
        </w:rPr>
        <w:t>日9:30登陆报名网站下载打印《栖霞市事业单位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公开招聘工作人员报名登记表》、《应聘事业单位工作人员诚信承诺书》</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highlight w:val="none"/>
        </w:rPr>
        <w:t>《单位同意报考证明信》</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人事档案存放证明</w:t>
      </w:r>
      <w:r>
        <w:rPr>
          <w:rFonts w:hint="eastAsia" w:ascii="仿宋_GB2312" w:hAnsi="仿宋" w:eastAsia="仿宋_GB2312"/>
          <w:color w:val="auto"/>
          <w:sz w:val="32"/>
          <w:szCs w:val="32"/>
          <w:highlight w:val="none"/>
          <w:lang w:eastAsia="zh-CN"/>
        </w:rPr>
        <w:t>》</w:t>
      </w:r>
      <w:r>
        <w:rPr>
          <w:rFonts w:hint="eastAsia" w:ascii="仿宋_GB2312" w:hAnsi="仿宋_GB2312" w:eastAsia="仿宋_GB2312" w:cs="仿宋_GB2312"/>
          <w:color w:val="auto"/>
          <w:kern w:val="0"/>
          <w:sz w:val="32"/>
          <w:szCs w:val="32"/>
        </w:rPr>
        <w:t>、笔试准考证。笔试准考证无需盖章。</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报考不参加笔试类F岗位的人员，不需登陆报名系统下载打印，在简章附件中下载附件3《单位同意报考证明信》、附件4《2021年栖霞市</w:t>
      </w:r>
      <w:r>
        <w:rPr>
          <w:rFonts w:hint="eastAsia" w:ascii="仿宋_GB2312" w:hAnsi="仿宋_GB2312" w:eastAsia="仿宋_GB2312" w:cs="仿宋_GB2312"/>
          <w:color w:val="auto"/>
          <w:kern w:val="0"/>
          <w:sz w:val="32"/>
          <w:szCs w:val="32"/>
          <w:lang w:eastAsia="zh-CN"/>
        </w:rPr>
        <w:t>事业单位（卫生类）</w:t>
      </w:r>
      <w:r>
        <w:rPr>
          <w:rFonts w:hint="eastAsia" w:ascii="仿宋_GB2312" w:hAnsi="仿宋_GB2312" w:eastAsia="仿宋_GB2312" w:cs="仿宋_GB2312"/>
          <w:color w:val="auto"/>
          <w:kern w:val="0"/>
          <w:sz w:val="32"/>
          <w:szCs w:val="32"/>
        </w:rPr>
        <w:t>不参加笔试类F岗位考生报名登记表》、附件5《人事档案存放证明》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《应聘事业单位工作人员诚信承诺书》按要求填写完整以备面试前现场资格审查即可。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24.现场资格审查需要携带什么材料？</w:t>
      </w:r>
    </w:p>
    <w:p>
      <w:pPr>
        <w:widowControl/>
        <w:tabs>
          <w:tab w:val="left" w:pos="2865"/>
        </w:tabs>
        <w:spacing w:line="560" w:lineRule="exact"/>
        <w:ind w:firstLine="640" w:firstLineChars="200"/>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现场资格审查需要提交笔试准考证（本项报考不参加笔试类F岗位人员不需提供）、填写完整的《栖霞市事业单位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公开招聘工作人员报名登记表》、亲笔签名的《应聘事业单位工作人员诚信承诺书》及同底版近期1寸免冠正面照片2张和相关证明材料（均要求提供原件和复印件）、《</w:t>
      </w:r>
      <w:r>
        <w:rPr>
          <w:rFonts w:hint="eastAsia" w:ascii="仿宋_GB2312" w:hAnsi="仿宋" w:eastAsia="仿宋_GB2312"/>
          <w:color w:val="auto"/>
          <w:sz w:val="32"/>
          <w:szCs w:val="32"/>
        </w:rPr>
        <w:t>应聘人员健康承诺书</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应聘人员健康管理信息采集表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、户口本索引页及本人页复印件</w:t>
      </w:r>
      <w:r>
        <w:rPr>
          <w:rFonts w:hint="eastAsia" w:ascii="仿宋_GB2312" w:hAnsi="仿宋_GB2312" w:eastAsia="仿宋_GB2312" w:cs="仿宋_GB2312"/>
          <w:color w:val="auto"/>
          <w:kern w:val="0"/>
          <w:sz w:val="32"/>
          <w:szCs w:val="32"/>
        </w:rPr>
        <w:t>，</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w:t>
      </w:r>
      <w:r>
        <w:rPr>
          <w:rFonts w:hint="eastAsia" w:ascii="仿宋_GB2312" w:hAnsi="仿宋" w:eastAsia="仿宋_GB2312"/>
          <w:color w:val="auto"/>
          <w:sz w:val="32"/>
          <w:szCs w:val="32"/>
          <w:lang w:eastAsia="zh-CN"/>
        </w:rPr>
        <w:t>《教育部学历证书电子注册备案表》</w:t>
      </w:r>
      <w:r>
        <w:rPr>
          <w:rFonts w:hint="eastAsia" w:ascii="仿宋_GB2312" w:hAnsi="仿宋_GB2312" w:eastAsia="仿宋_GB2312" w:cs="仿宋_GB2312"/>
          <w:color w:val="auto"/>
          <w:kern w:val="0"/>
          <w:sz w:val="32"/>
          <w:szCs w:val="32"/>
        </w:rPr>
        <w:t>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“应届高校毕业生”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w:t>
      </w:r>
      <w:r>
        <w:rPr>
          <w:rFonts w:hint="eastAsia" w:ascii="仿宋_GB2312" w:hAnsi="仿宋" w:eastAsia="仿宋_GB2312"/>
          <w:color w:val="auto"/>
          <w:sz w:val="32"/>
          <w:szCs w:val="32"/>
          <w:lang w:eastAsia="zh-CN"/>
        </w:rPr>
        <w:t>、《教育部学历证书电子注册备案表》</w:t>
      </w:r>
      <w:r>
        <w:rPr>
          <w:rFonts w:hint="eastAsia" w:ascii="仿宋_GB2312" w:hAnsi="仿宋_GB2312" w:eastAsia="仿宋_GB2312" w:cs="仿宋_GB2312"/>
          <w:color w:val="auto"/>
          <w:kern w:val="0"/>
          <w:sz w:val="32"/>
          <w:szCs w:val="32"/>
        </w:rPr>
        <w:t>，就读期间个人档案、组织关系保管在就读院校（或科研机构）的书面承诺，已经就业或签订就业协议书的还须提供具有用人管理权限部门或单位出具的同意报考证明信或解约函。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（含二年择业期内未曾落实工作单位的）提供国（境）外学历学位认证书〔未取得国（境）外学历学位认证书的须提供国（境）外学历学位证书（最晚于202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8月底前取得）、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w:t>
      </w:r>
      <w:r>
        <w:rPr>
          <w:rFonts w:hint="eastAsia" w:ascii="仿宋_GB2312" w:hAnsi="仿宋" w:eastAsia="仿宋_GB2312"/>
          <w:color w:val="auto"/>
          <w:sz w:val="32"/>
          <w:szCs w:val="32"/>
          <w:lang w:eastAsia="zh-CN"/>
        </w:rPr>
        <w:t>、《教育部学历证书电子注册备案表》</w:t>
      </w:r>
      <w:r>
        <w:rPr>
          <w:rFonts w:hint="eastAsia" w:ascii="仿宋_GB2312" w:hAnsi="仿宋_GB2312" w:eastAsia="仿宋_GB2312" w:cs="仿宋_GB2312"/>
          <w:color w:val="auto"/>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lang w:eastAsia="zh-CN"/>
        </w:rPr>
        <w:t>、《教育部学历证书电子注册备案表》</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毕业生就业主管机关</w:t>
      </w:r>
      <w:r>
        <w:rPr>
          <w:rFonts w:hint="eastAsia" w:ascii="仿宋_GB2312" w:hAnsi="仿宋" w:eastAsia="仿宋_GB2312"/>
          <w:color w:val="auto"/>
          <w:sz w:val="32"/>
          <w:szCs w:val="32"/>
          <w:lang w:eastAsia="zh-CN"/>
        </w:rPr>
        <w:t>签发的就业报到证、《教育部学历证书电子注册备案表》</w:t>
      </w:r>
      <w:r>
        <w:rPr>
          <w:rFonts w:hint="eastAsia" w:ascii="仿宋_GB2312" w:hAnsi="仿宋_GB2312" w:eastAsia="仿宋_GB2312" w:cs="仿宋_GB2312"/>
          <w:color w:val="auto"/>
          <w:kern w:val="0"/>
          <w:sz w:val="32"/>
          <w:szCs w:val="32"/>
        </w:rPr>
        <w:t>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年栖霞市</w:t>
      </w:r>
      <w:r>
        <w:rPr>
          <w:rFonts w:hint="eastAsia" w:ascii="仿宋_GB2312" w:hAnsi="仿宋" w:eastAsia="仿宋_GB2312"/>
          <w:color w:val="auto"/>
          <w:sz w:val="32"/>
          <w:szCs w:val="32"/>
        </w:rPr>
        <w:t>事业单位</w:t>
      </w:r>
      <w:r>
        <w:rPr>
          <w:rFonts w:hint="eastAsia" w:ascii="仿宋_GB2312" w:hAnsi="仿宋" w:eastAsia="仿宋_GB2312"/>
          <w:color w:val="auto"/>
          <w:sz w:val="32"/>
          <w:szCs w:val="32"/>
          <w:lang w:eastAsia="zh-CN"/>
        </w:rPr>
        <w:t>（卫生类）</w:t>
      </w:r>
      <w:r>
        <w:rPr>
          <w:rFonts w:hint="eastAsia" w:ascii="仿宋_GB2312" w:hAnsi="仿宋" w:eastAsia="仿宋_GB2312"/>
          <w:color w:val="auto"/>
          <w:sz w:val="32"/>
          <w:szCs w:val="32"/>
        </w:rPr>
        <w:t>公开招聘工作人员岗位需求表</w:t>
      </w:r>
      <w:r>
        <w:rPr>
          <w:rFonts w:hint="eastAsia" w:ascii="仿宋_GB2312" w:hAnsi="仿宋_GB2312" w:eastAsia="仿宋_GB2312" w:cs="仿宋_GB2312"/>
          <w:color w:val="auto"/>
          <w:kern w:val="0"/>
          <w:sz w:val="32"/>
          <w:szCs w:val="32"/>
        </w:rPr>
        <w:t>》中的所有条件才能报考。现场资格审查时，在《栖霞市事业单位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某医院医学影像岗位，专业要求“医学影像（放射诊断方向）”,“放射诊断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应聘具有专业方向要求岗位的人员，在现场资格审查时须提供学习成绩单复印件和专业研究方向证明。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现场资格审查提交材料不全的，须在现场资格审查日次日17:00前提交。单位同意报考证明信因故不能在现场资格审查时提供的，也可在面试后第二个工作日17:00前提供。未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招聘单位按规定与受聘人员签订聘用合同，实行试用期制度，约定最低服务年限为5年（含试用期），试用期不合格的解除聘用合同。</w:t>
      </w:r>
    </w:p>
    <w:p>
      <w:pPr>
        <w:widowControl/>
        <w:spacing w:line="384"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31.本次招聘哪些单位聘用人员属于控制总量内人员？</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根据山东省机构编制委员会办公室、山东省人力资源和社会保障厅《关于公立医院人员控制总量备案有关事项的通知》（鲁编办〔2016〕28号）等规定，新进入公立医院（栖霞市人民医院、栖霞市中医医院、烟台桃村中心医院）属于控制总量内人员</w:t>
      </w:r>
      <w:r>
        <w:rPr>
          <w:rFonts w:hint="eastAsia" w:ascii="仿宋_GB2312" w:hAnsi="仿宋" w:eastAsia="仿宋_GB2312"/>
          <w:color w:val="auto"/>
          <w:sz w:val="32"/>
          <w:szCs w:val="32"/>
          <w:lang w:eastAsia="zh-CN"/>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进入现场资格审查范围人员名单和包含递补情况的面试人员名单均在栖霞市人民政府网站公布。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 现场资格审查、考试和体检时，疫情防控注意事项有哪些?</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考生要密切关注并严格遵守居住地和烟台市疫情防控最新要求及出行规定。考前不参加聚集性活动，确保考试期间身体状况良好。外省考生须提前申领“山东健康码”和“通信大数据行程卡”。所有考生均要做好考前14天个人健康监测，如实填写《应聘人员个人健康承诺书》。</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属于以下情形的不得参加考试：确诊病例、疑似病例、无症状感染者和尚在观察期的密切接触者、次密切接触者；开考前14天有发热、咳嗽等症状未痊愈且未排除传染病及身体不适者；有中、高风险等疫情重点地区旅居史且离开上述地区不满21天者；考生居住社区21天内发生1例及以上本土新冠病例疫情者；有境外旅居史且入境未满28天者。对尚未公布中高风险地区但近期新增感染者较多、存在社区传播风险的其他疫情风险区域，参照中高风险地区所在县（市、区）执行。</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考试当天须持有效身份证件、准考证、“健康码”“行程码”、核酸检测阴性证明、《应聘人员个人健康承诺书》，测温（不高于37.3℃）后并现场免费采样后进入考点。</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烟台市内应聘人员须持本人考试前3日内两次（其中一次为考前48小时内）核酸检测阴性证明（纸质版、电子版均可）；</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所有烟台市外来烟返烟参加考试的应聘人员，抵达烟台后须落实好我市各项疫情防控要求。参加考试时须提供三次核酸检测阴性证明，启程前48小时内核酸检测阴性证明以及考试前48小时内和24小时内核酸检测阴性证明各1次。材料不全或不符合疫情要求者不得进入考点。请提前熟悉考点线路，采取适当方式前往考点，如乘坐公共交通工具，须做好个人防护。</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考生进入考点后应注意个人防护，服从现场工作人员管理。考生应自备一次性医用口罩，除核验身份外，须全程佩戴口罩。考试结束后，应听从工作人员指挥，依次、有序离开考场、考点，不得在考场、考点附近逗留、聚集。所有送考、陪考人员一律不得进入考点。</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所有考生须认真阅读本公告，如有虚假承诺、隐瞒或谎报旅居史、接触史、健康状况等疫情防控信息，提供虚假防疫证明材料（信息）的，将取消考试资格，并依法追究法律责任。</w:t>
      </w:r>
    </w:p>
    <w:p>
      <w:pPr>
        <w:widowControl/>
        <w:tabs>
          <w:tab w:val="left" w:pos="2865"/>
        </w:tabs>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本次笔试疫情防控政策如有调整，以</w:t>
      </w:r>
      <w:r>
        <w:rPr>
          <w:rFonts w:hint="eastAsia" w:ascii="仿宋_GB2312" w:hAnsi="仿宋" w:eastAsia="仿宋_GB2312"/>
          <w:color w:val="auto"/>
          <w:sz w:val="32"/>
          <w:szCs w:val="32"/>
          <w:lang w:eastAsia="zh-CN"/>
        </w:rPr>
        <w:t>栖霞</w:t>
      </w:r>
      <w:r>
        <w:rPr>
          <w:rFonts w:hint="eastAsia" w:ascii="仿宋_GB2312" w:hAnsi="仿宋" w:eastAsia="仿宋_GB2312"/>
          <w:color w:val="auto"/>
          <w:sz w:val="32"/>
          <w:szCs w:val="32"/>
        </w:rPr>
        <w:t>市人民政府网站最新通知为准。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36.公开招聘期间有哪些联系方式？</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p>
    <w:p>
      <w:pPr>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栖霞市行政审批服务局</w:t>
      </w:r>
      <w:r>
        <w:rPr>
          <w:rFonts w:hint="eastAsia" w:ascii="仿宋_GB2312" w:hAnsi="仿宋_GB2312" w:eastAsia="仿宋_GB2312" w:cs="仿宋_GB2312"/>
          <w:color w:val="auto"/>
          <w:kern w:val="0"/>
          <w:sz w:val="32"/>
          <w:szCs w:val="32"/>
          <w:highlight w:val="none"/>
          <w:lang w:val="en-US" w:eastAsia="zh-CN"/>
        </w:rPr>
        <w:t>0535-5265208</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监督电话：</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栖霞市人力资源和社会保障局</w:t>
      </w:r>
      <w:r>
        <w:rPr>
          <w:rFonts w:hint="eastAsia" w:ascii="仿宋_GB2312" w:hAnsi="仿宋_GB2312" w:eastAsia="仿宋_GB2312" w:cs="仿宋_GB2312"/>
          <w:color w:val="auto"/>
          <w:kern w:val="0"/>
          <w:sz w:val="32"/>
          <w:szCs w:val="32"/>
          <w:highlight w:val="none"/>
        </w:rPr>
        <w:t>0535-5210043。</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37.应聘人员还需注意哪些问题？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highlight w:val="none"/>
        </w:rPr>
        <w:t>《简章》附件与《简章》具备同</w:t>
      </w:r>
      <w:r>
        <w:rPr>
          <w:rFonts w:hint="eastAsia" w:ascii="仿宋_GB2312" w:hAnsi="仿宋_GB2312" w:eastAsia="仿宋_GB2312" w:cs="仿宋_GB2312"/>
          <w:color w:val="auto"/>
          <w:sz w:val="32"/>
          <w:szCs w:val="32"/>
        </w:rPr>
        <w:t>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Y2IxYmMyNTRmNTdmNWIwZTNjMTMzZTY3NWI1N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2D55E0"/>
    <w:rsid w:val="015E680C"/>
    <w:rsid w:val="01C13426"/>
    <w:rsid w:val="02D84414"/>
    <w:rsid w:val="02FB1CF4"/>
    <w:rsid w:val="039E02B8"/>
    <w:rsid w:val="03CE7FD8"/>
    <w:rsid w:val="03D704F8"/>
    <w:rsid w:val="03E414A3"/>
    <w:rsid w:val="04123CF5"/>
    <w:rsid w:val="04596F89"/>
    <w:rsid w:val="049A0462"/>
    <w:rsid w:val="051C4E36"/>
    <w:rsid w:val="058614B9"/>
    <w:rsid w:val="05F87292"/>
    <w:rsid w:val="06486960"/>
    <w:rsid w:val="06752BEF"/>
    <w:rsid w:val="06DB1D60"/>
    <w:rsid w:val="06F673EC"/>
    <w:rsid w:val="075D0BD8"/>
    <w:rsid w:val="07EA0CE5"/>
    <w:rsid w:val="07F2493C"/>
    <w:rsid w:val="08A84167"/>
    <w:rsid w:val="08B84F7F"/>
    <w:rsid w:val="08DC6E53"/>
    <w:rsid w:val="08FE776A"/>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6A3517"/>
    <w:rsid w:val="14C912DB"/>
    <w:rsid w:val="14DD7CD5"/>
    <w:rsid w:val="1505750A"/>
    <w:rsid w:val="151E1A44"/>
    <w:rsid w:val="15205DC3"/>
    <w:rsid w:val="15297E4C"/>
    <w:rsid w:val="15BB3418"/>
    <w:rsid w:val="16BB3963"/>
    <w:rsid w:val="16C53177"/>
    <w:rsid w:val="16D01E88"/>
    <w:rsid w:val="172E045F"/>
    <w:rsid w:val="173B5019"/>
    <w:rsid w:val="17DD652C"/>
    <w:rsid w:val="183954C1"/>
    <w:rsid w:val="184516CA"/>
    <w:rsid w:val="187631F1"/>
    <w:rsid w:val="19065BDE"/>
    <w:rsid w:val="19573545"/>
    <w:rsid w:val="19C821B5"/>
    <w:rsid w:val="19E239CF"/>
    <w:rsid w:val="1A05302F"/>
    <w:rsid w:val="1A7A3546"/>
    <w:rsid w:val="1A886F70"/>
    <w:rsid w:val="1AB57166"/>
    <w:rsid w:val="1AC20333"/>
    <w:rsid w:val="1AC751D5"/>
    <w:rsid w:val="1AE97623"/>
    <w:rsid w:val="1B04051D"/>
    <w:rsid w:val="1B2E6881"/>
    <w:rsid w:val="1B8240BF"/>
    <w:rsid w:val="1CE15BA0"/>
    <w:rsid w:val="1D0769D6"/>
    <w:rsid w:val="1D253C12"/>
    <w:rsid w:val="1D6C1D80"/>
    <w:rsid w:val="1D860450"/>
    <w:rsid w:val="1DE419E2"/>
    <w:rsid w:val="1E231823"/>
    <w:rsid w:val="1E337263"/>
    <w:rsid w:val="1E5D6D6A"/>
    <w:rsid w:val="1F4417CF"/>
    <w:rsid w:val="1FEE1CEB"/>
    <w:rsid w:val="20792ABF"/>
    <w:rsid w:val="20A75580"/>
    <w:rsid w:val="20B75026"/>
    <w:rsid w:val="21074221"/>
    <w:rsid w:val="21965D7B"/>
    <w:rsid w:val="21F25AB2"/>
    <w:rsid w:val="21F52495"/>
    <w:rsid w:val="22B031F9"/>
    <w:rsid w:val="23A54055"/>
    <w:rsid w:val="23C352FC"/>
    <w:rsid w:val="240D3B86"/>
    <w:rsid w:val="247E4123"/>
    <w:rsid w:val="25872AD7"/>
    <w:rsid w:val="25A83774"/>
    <w:rsid w:val="260E4D17"/>
    <w:rsid w:val="26311C91"/>
    <w:rsid w:val="26937BED"/>
    <w:rsid w:val="2738777A"/>
    <w:rsid w:val="27835AAE"/>
    <w:rsid w:val="27F0492E"/>
    <w:rsid w:val="287F3D60"/>
    <w:rsid w:val="288560D2"/>
    <w:rsid w:val="28BA78A1"/>
    <w:rsid w:val="29256FBF"/>
    <w:rsid w:val="29987625"/>
    <w:rsid w:val="29DF5135"/>
    <w:rsid w:val="2A573CED"/>
    <w:rsid w:val="2AC85CFB"/>
    <w:rsid w:val="2B190F34"/>
    <w:rsid w:val="2B5302D4"/>
    <w:rsid w:val="2B8D29F9"/>
    <w:rsid w:val="2C832C6C"/>
    <w:rsid w:val="2CDF2153"/>
    <w:rsid w:val="2DCB1992"/>
    <w:rsid w:val="2E254A8C"/>
    <w:rsid w:val="2EF85377"/>
    <w:rsid w:val="2F3562A2"/>
    <w:rsid w:val="2F6E00D1"/>
    <w:rsid w:val="2FB53650"/>
    <w:rsid w:val="2FCF0774"/>
    <w:rsid w:val="2FE26946"/>
    <w:rsid w:val="3019771C"/>
    <w:rsid w:val="303A2665"/>
    <w:rsid w:val="304302F4"/>
    <w:rsid w:val="30491239"/>
    <w:rsid w:val="30BD0C63"/>
    <w:rsid w:val="319E5CF2"/>
    <w:rsid w:val="32A4559B"/>
    <w:rsid w:val="32A92634"/>
    <w:rsid w:val="336B4B78"/>
    <w:rsid w:val="337F6ABC"/>
    <w:rsid w:val="339B5125"/>
    <w:rsid w:val="34186C96"/>
    <w:rsid w:val="3546005F"/>
    <w:rsid w:val="3577490E"/>
    <w:rsid w:val="35D1009A"/>
    <w:rsid w:val="35DD2E71"/>
    <w:rsid w:val="361C291B"/>
    <w:rsid w:val="363C6A62"/>
    <w:rsid w:val="365A43C3"/>
    <w:rsid w:val="368C5CF6"/>
    <w:rsid w:val="376509BD"/>
    <w:rsid w:val="37760D1E"/>
    <w:rsid w:val="379300EA"/>
    <w:rsid w:val="37F56440"/>
    <w:rsid w:val="37F842A8"/>
    <w:rsid w:val="382E3FE1"/>
    <w:rsid w:val="388C518E"/>
    <w:rsid w:val="38A40713"/>
    <w:rsid w:val="394B09BA"/>
    <w:rsid w:val="397E4A77"/>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904DA4"/>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5331DD"/>
    <w:rsid w:val="456838D2"/>
    <w:rsid w:val="4589228F"/>
    <w:rsid w:val="46BE199C"/>
    <w:rsid w:val="477D44E0"/>
    <w:rsid w:val="478011F7"/>
    <w:rsid w:val="47A42FFE"/>
    <w:rsid w:val="47D25107"/>
    <w:rsid w:val="483E6183"/>
    <w:rsid w:val="48EB2E13"/>
    <w:rsid w:val="49F713F7"/>
    <w:rsid w:val="4AAF4320"/>
    <w:rsid w:val="4AE853D9"/>
    <w:rsid w:val="4B1F7952"/>
    <w:rsid w:val="4B587A2E"/>
    <w:rsid w:val="4B5C4EB8"/>
    <w:rsid w:val="4B6E41C0"/>
    <w:rsid w:val="4B78381C"/>
    <w:rsid w:val="4B9819C2"/>
    <w:rsid w:val="4BA92767"/>
    <w:rsid w:val="4BE84431"/>
    <w:rsid w:val="4C340574"/>
    <w:rsid w:val="4E1E08A5"/>
    <w:rsid w:val="4E26284F"/>
    <w:rsid w:val="4EB70901"/>
    <w:rsid w:val="4F214A67"/>
    <w:rsid w:val="4F573B7F"/>
    <w:rsid w:val="4FE764D3"/>
    <w:rsid w:val="4FF96889"/>
    <w:rsid w:val="50041972"/>
    <w:rsid w:val="50404B89"/>
    <w:rsid w:val="50C84E9D"/>
    <w:rsid w:val="511161D6"/>
    <w:rsid w:val="511D102D"/>
    <w:rsid w:val="51E26928"/>
    <w:rsid w:val="51E4263D"/>
    <w:rsid w:val="51ED5566"/>
    <w:rsid w:val="52043A68"/>
    <w:rsid w:val="520E71A8"/>
    <w:rsid w:val="52454B2B"/>
    <w:rsid w:val="52A915EC"/>
    <w:rsid w:val="52C16C92"/>
    <w:rsid w:val="534F34E9"/>
    <w:rsid w:val="53607C34"/>
    <w:rsid w:val="53C4504B"/>
    <w:rsid w:val="542615C5"/>
    <w:rsid w:val="548C17FB"/>
    <w:rsid w:val="54CA5F4A"/>
    <w:rsid w:val="54D004CC"/>
    <w:rsid w:val="54ED68EA"/>
    <w:rsid w:val="550B1FA1"/>
    <w:rsid w:val="5517497E"/>
    <w:rsid w:val="55182E3F"/>
    <w:rsid w:val="55232955"/>
    <w:rsid w:val="56D4672E"/>
    <w:rsid w:val="56ED4876"/>
    <w:rsid w:val="57BB5C78"/>
    <w:rsid w:val="582C2B33"/>
    <w:rsid w:val="58AC2C04"/>
    <w:rsid w:val="58B852BA"/>
    <w:rsid w:val="59225AA9"/>
    <w:rsid w:val="59896920"/>
    <w:rsid w:val="599D2394"/>
    <w:rsid w:val="59A61476"/>
    <w:rsid w:val="59E873E2"/>
    <w:rsid w:val="5A310FEB"/>
    <w:rsid w:val="5A4B7F4F"/>
    <w:rsid w:val="5AC323C1"/>
    <w:rsid w:val="5ADF7B74"/>
    <w:rsid w:val="5B443328"/>
    <w:rsid w:val="5B5E79A1"/>
    <w:rsid w:val="5BE341D0"/>
    <w:rsid w:val="5C98720C"/>
    <w:rsid w:val="5CB16495"/>
    <w:rsid w:val="5CDD13AF"/>
    <w:rsid w:val="5E6078BE"/>
    <w:rsid w:val="5F2C6543"/>
    <w:rsid w:val="5F5670FD"/>
    <w:rsid w:val="5F844081"/>
    <w:rsid w:val="5F8835A9"/>
    <w:rsid w:val="604D15C8"/>
    <w:rsid w:val="605B3FBE"/>
    <w:rsid w:val="607B41DC"/>
    <w:rsid w:val="60CC2038"/>
    <w:rsid w:val="60D33714"/>
    <w:rsid w:val="61433BBC"/>
    <w:rsid w:val="61E42AAF"/>
    <w:rsid w:val="62BC0544"/>
    <w:rsid w:val="62E07E00"/>
    <w:rsid w:val="634444C9"/>
    <w:rsid w:val="63576329"/>
    <w:rsid w:val="63677BA0"/>
    <w:rsid w:val="63F65FD6"/>
    <w:rsid w:val="63F74B22"/>
    <w:rsid w:val="64746C17"/>
    <w:rsid w:val="6539216D"/>
    <w:rsid w:val="65640C52"/>
    <w:rsid w:val="65B7255F"/>
    <w:rsid w:val="662B4127"/>
    <w:rsid w:val="66544D5D"/>
    <w:rsid w:val="666225A7"/>
    <w:rsid w:val="668D572F"/>
    <w:rsid w:val="66AC43D7"/>
    <w:rsid w:val="66CE54C6"/>
    <w:rsid w:val="66EF61DE"/>
    <w:rsid w:val="678A5D04"/>
    <w:rsid w:val="67AE3358"/>
    <w:rsid w:val="683B22B2"/>
    <w:rsid w:val="68CB1F7E"/>
    <w:rsid w:val="690510B9"/>
    <w:rsid w:val="69BB1A5C"/>
    <w:rsid w:val="69E84A00"/>
    <w:rsid w:val="6A8B3B60"/>
    <w:rsid w:val="6AB83E4C"/>
    <w:rsid w:val="6B521BA0"/>
    <w:rsid w:val="6B796D9D"/>
    <w:rsid w:val="6B8E233C"/>
    <w:rsid w:val="6BA26A82"/>
    <w:rsid w:val="6CB33E68"/>
    <w:rsid w:val="6CBC50B1"/>
    <w:rsid w:val="6CDB09E2"/>
    <w:rsid w:val="6CDB2F5E"/>
    <w:rsid w:val="6CE965EC"/>
    <w:rsid w:val="6D8F1832"/>
    <w:rsid w:val="6E7B086E"/>
    <w:rsid w:val="6EBE1813"/>
    <w:rsid w:val="6F360BCF"/>
    <w:rsid w:val="6F6A089F"/>
    <w:rsid w:val="70790A49"/>
    <w:rsid w:val="708A387C"/>
    <w:rsid w:val="70ED2890"/>
    <w:rsid w:val="713066DB"/>
    <w:rsid w:val="72426071"/>
    <w:rsid w:val="726E5413"/>
    <w:rsid w:val="729A6DB6"/>
    <w:rsid w:val="732E30D0"/>
    <w:rsid w:val="73760711"/>
    <w:rsid w:val="73950812"/>
    <w:rsid w:val="73BD3C96"/>
    <w:rsid w:val="746B7EE5"/>
    <w:rsid w:val="75267FA8"/>
    <w:rsid w:val="75412B61"/>
    <w:rsid w:val="7591021F"/>
    <w:rsid w:val="75A72685"/>
    <w:rsid w:val="763657F5"/>
    <w:rsid w:val="763F6442"/>
    <w:rsid w:val="766D6462"/>
    <w:rsid w:val="7683277C"/>
    <w:rsid w:val="774246AA"/>
    <w:rsid w:val="77B06BAF"/>
    <w:rsid w:val="77B77DCD"/>
    <w:rsid w:val="78627357"/>
    <w:rsid w:val="78AC63C3"/>
    <w:rsid w:val="78CD4F0A"/>
    <w:rsid w:val="78DA233D"/>
    <w:rsid w:val="78DD2365"/>
    <w:rsid w:val="797314CA"/>
    <w:rsid w:val="79DE0D6E"/>
    <w:rsid w:val="79FC33A2"/>
    <w:rsid w:val="7AD64B52"/>
    <w:rsid w:val="7AF844D2"/>
    <w:rsid w:val="7B33781A"/>
    <w:rsid w:val="7B924AC2"/>
    <w:rsid w:val="7B9626C4"/>
    <w:rsid w:val="7BC70B85"/>
    <w:rsid w:val="7BDB5AA3"/>
    <w:rsid w:val="7C027A83"/>
    <w:rsid w:val="7D596D3C"/>
    <w:rsid w:val="7E0544B5"/>
    <w:rsid w:val="7EDB7F96"/>
    <w:rsid w:val="7F1B17F8"/>
    <w:rsid w:val="7F2D28E2"/>
    <w:rsid w:val="7F6556D9"/>
    <w:rsid w:val="7F996DBA"/>
    <w:rsid w:val="7F9A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8531</Words>
  <Characters>8919</Characters>
  <Lines>61</Lines>
  <Paragraphs>17</Paragraphs>
  <TotalTime>7</TotalTime>
  <ScaleCrop>false</ScaleCrop>
  <LinksUpToDate>false</LinksUpToDate>
  <CharactersWithSpaces>8932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2021-06-02T08:14:00Z</cp:lastPrinted>
  <dcterms:modified xsi:type="dcterms:W3CDTF">2022-06-27T07:53:53Z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203E89B7739C4392B2713590310A76DF</vt:lpwstr>
  </property>
</Properties>
</file>