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2022年成都市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总工会</w:t>
      </w:r>
      <w:r>
        <w:rPr>
          <w:rFonts w:hint="eastAsia" w:ascii="方正小标宋简体" w:eastAsia="方正小标宋简体"/>
          <w:sz w:val="36"/>
          <w:szCs w:val="36"/>
        </w:rPr>
        <w:t>所属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家事业单位公开招聘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6</w:t>
      </w:r>
      <w:r>
        <w:rPr>
          <w:rFonts w:hint="eastAsia" w:ascii="方正小标宋简体" w:eastAsia="方正小标宋简体"/>
          <w:sz w:val="36"/>
          <w:szCs w:val="36"/>
        </w:rPr>
        <w:t>名工作人员岗位表</w:t>
      </w:r>
    </w:p>
    <w:tbl>
      <w:tblPr>
        <w:tblStyle w:val="2"/>
        <w:tblW w:w="145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556"/>
        <w:gridCol w:w="657"/>
        <w:gridCol w:w="569"/>
        <w:gridCol w:w="797"/>
        <w:gridCol w:w="417"/>
        <w:gridCol w:w="884"/>
        <w:gridCol w:w="797"/>
        <w:gridCol w:w="682"/>
        <w:gridCol w:w="405"/>
        <w:gridCol w:w="1924"/>
        <w:gridCol w:w="1113"/>
        <w:gridCol w:w="525"/>
        <w:gridCol w:w="3049"/>
        <w:gridCol w:w="379"/>
        <w:gridCol w:w="8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  <w:t>招    聘    单    位</w:t>
            </w:r>
          </w:p>
        </w:tc>
        <w:tc>
          <w:tcPr>
            <w:tcW w:w="27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  <w:t>招  聘  岗  位</w:t>
            </w:r>
          </w:p>
        </w:tc>
        <w:tc>
          <w:tcPr>
            <w:tcW w:w="6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  <w:t>笔试科目类别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  <w:t>面试</w:t>
            </w:r>
          </w:p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  <w:t>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公益属性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名  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联系电话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地  址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招聘总数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岗位代码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名 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类 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招聘人数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专 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学历学位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职  称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其      它</w:t>
            </w: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  <w:jc w:val="center"/>
        </w:trPr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成都市总工会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（028-81715138）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公益一类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成都市劳动人民文化宫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028-81710982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成都市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青羊大道129号</w:t>
            </w: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01001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宣传干事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本科：新闻学、传播学、广告学</w:t>
            </w:r>
          </w:p>
          <w:p>
            <w:pPr>
              <w:rPr>
                <w:rFonts w:hint="default" w:ascii="Times New Roman" w:hAnsi="Times New Roman" w:eastAsia="方正小标宋_GBK" w:cs="Times New Roman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研究生：新闻学、传播学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小标宋_GBK" w:cs="Times New Roman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普通高等教育本科及以上，取得学历相应学位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招聘对象为国内普通高校（含职业院校、技工院校）2022年毕业生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（即于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2022年1月1日至2022年12月31日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期间取得学历、学位证书及岗位要求的其他证明材料的毕业生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                                                     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A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01002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本科：汉语言文学、社会学</w:t>
            </w:r>
          </w:p>
          <w:p>
            <w:pPr>
              <w:rPr>
                <w:rFonts w:hint="default" w:ascii="Times New Roman" w:hAnsi="Times New Roman" w:eastAsia="方正小标宋_GBK" w:cs="Times New Roman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研究生：汉语言文字学、社会学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小标宋_GBK" w:cs="Times New Roman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普通高等教育本科及以上，取得学历相应学位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招聘对象为国内普通高校（含职业院校、技工院校）2022年毕业生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（即于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2022年1月1日至2022年12月31日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期间取得学历、学位证书及岗位要求的其他证明材料的毕业生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A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公益一类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成都市工会干部学校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028-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87318870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  <w:r>
              <w:rPr>
                <w:rFonts w:hint="eastAsia" w:eastAsia="仿宋_GB2312"/>
                <w:sz w:val="24"/>
              </w:rPr>
              <w:t>成都市二环路西二段77号</w:t>
            </w: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01003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语言学及运用语言学，汉语言文字学、新闻学、传播学、政治经济学、社会学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普通高等教育研究生，取得学历相应学位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招聘对象为国内普通高校（含职业院校、技工院校）2022年毕业生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（即于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2022年1月1日至2022年12月31日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期间取得学历、学位证书及岗位要求的其他证明材料的毕业生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A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8" w:hRule="atLeast"/>
          <w:jc w:val="center"/>
        </w:trPr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01004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培训干事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社会保障、社会工作、教育学原理、马克思主义哲学、政治学理论、中共党史、新闻学、传播学、政治经济学、社会学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普通高等教育研究生，取得学历相应学位</w:t>
            </w:r>
            <w:bookmarkStart w:id="0" w:name="_GoBack"/>
            <w:bookmarkEnd w:id="0"/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招聘对象为国内普通高校（含职业院校、技工院校）2022年毕业生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（即于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2022年1月1日至2022年12月31日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期间取得学历、学位证书及岗位要求的其他证明材料的毕业生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A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  <w:jc w:val="center"/>
        </w:trPr>
        <w:tc>
          <w:tcPr>
            <w:tcW w:w="9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公益二 类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成都市总工会都江堰疗养院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028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87183568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都江堰市玉堂街道青城桥社区上游街55号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01005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本科：汉语言文学、汉语言、应用语言学、秘书学、新闻学；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研究生：中国语言文学类、新闻学。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普通高等教育本科及以上，取得学历相应学位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招聘对象为国内普通高校（含职业院校、技工院校）2022年毕业生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（即于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2022年1月1日至2022年12月31日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期间取得学历、学位证书及岗位要求的其他证明材料的毕业生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                                                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A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:1</w:t>
            </w:r>
          </w:p>
        </w:tc>
      </w:tr>
    </w:tbl>
    <w:p/>
    <w:sectPr>
      <w:pgSz w:w="16838" w:h="11906" w:orient="landscape"/>
      <w:pgMar w:top="1800" w:right="1440" w:bottom="137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U2MTFjMWM5OTgzZWJmZDlmMmQ4OGRhMjkzMTMifQ=="/>
  </w:docVars>
  <w:rsids>
    <w:rsidRoot w:val="73B42FF5"/>
    <w:rsid w:val="006064CC"/>
    <w:rsid w:val="06F14E5F"/>
    <w:rsid w:val="0AC31279"/>
    <w:rsid w:val="0D54783B"/>
    <w:rsid w:val="10583DC8"/>
    <w:rsid w:val="173F3309"/>
    <w:rsid w:val="18FC14FA"/>
    <w:rsid w:val="1BB07105"/>
    <w:rsid w:val="288A3249"/>
    <w:rsid w:val="2CB46DE5"/>
    <w:rsid w:val="2ECF19F6"/>
    <w:rsid w:val="33D85F87"/>
    <w:rsid w:val="3FE35ECC"/>
    <w:rsid w:val="4D6855C7"/>
    <w:rsid w:val="5C9C5063"/>
    <w:rsid w:val="61A3359F"/>
    <w:rsid w:val="73B4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877</Words>
  <Characters>993</Characters>
  <Lines>0</Lines>
  <Paragraphs>0</Paragraphs>
  <TotalTime>8</TotalTime>
  <ScaleCrop>false</ScaleCrop>
  <LinksUpToDate>false</LinksUpToDate>
  <CharactersWithSpaces>1189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2022-06-13T03:48:00Z</dcterms:created>
  <dc:creator>liulin</dc:creator>
  <cp:lastModifiedBy>liulin</cp:lastModifiedBy>
  <cp:lastPrinted>2022-06-29T08:21:36Z</cp:lastPrinted>
  <dcterms:modified xsi:type="dcterms:W3CDTF">2022-06-29T08:32:27Z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A4607C18500040139FEA3F0EA7226581</vt:lpwstr>
  </property>
</Properties>
</file>