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496"/>
        <w:gridCol w:w="692"/>
        <w:gridCol w:w="707"/>
        <w:gridCol w:w="570"/>
        <w:gridCol w:w="673"/>
        <w:gridCol w:w="963"/>
        <w:gridCol w:w="618"/>
        <w:gridCol w:w="618"/>
        <w:gridCol w:w="618"/>
        <w:gridCol w:w="580"/>
        <w:gridCol w:w="607"/>
        <w:gridCol w:w="618"/>
        <w:gridCol w:w="8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960" w:hRule="atLeast"/>
        </w:trPr>
        <w:tc>
          <w:tcPr>
            <w:tcW w:w="15030" w:type="dxa"/>
            <w:gridSpan w:val="13"/>
            <w:tcBorders>
              <w:top w:val="single" w:color="ADC3D5" w:sz="6" w:space="0"/>
              <w:left w:val="single" w:color="ADC3D5" w:sz="6" w:space="0"/>
              <w:bottom w:val="single" w:color="ADC3D5" w:sz="6" w:space="0"/>
              <w:right w:val="single" w:color="ADC3D5" w:sz="6" w:space="0"/>
            </w:tcBorders>
            <w:shd w:val="clear" w:color="auto" w:fill="F4FBFF"/>
            <w:tcMar>
              <w:top w:w="30" w:type="dxa"/>
              <w:left w:w="150" w:type="dxa"/>
              <w:bottom w:w="30" w:type="dxa"/>
              <w:right w:w="150" w:type="dxa"/>
            </w:tcMar>
            <w:vAlign w:val="center"/>
          </w:tcPr>
          <w:p>
            <w:pPr>
              <w:keepNext w:val="0"/>
              <w:keepLines w:val="0"/>
              <w:widowControl/>
              <w:suppressLineNumbers w:val="0"/>
              <w:spacing w:line="450" w:lineRule="atLeast"/>
              <w:jc w:val="center"/>
              <w:rPr>
                <w:rFonts w:hint="eastAsia" w:ascii="宋体" w:hAnsi="宋体" w:eastAsia="宋体" w:cs="宋体"/>
                <w:b/>
                <w:bCs/>
                <w:color w:val="000000"/>
                <w:sz w:val="18"/>
                <w:szCs w:val="18"/>
              </w:rPr>
            </w:pPr>
            <w:r>
              <w:rPr>
                <w:rFonts w:hint="eastAsia" w:ascii="宋体" w:hAnsi="宋体" w:eastAsia="宋体" w:cs="宋体"/>
                <w:b/>
                <w:bCs/>
                <w:color w:val="000000"/>
                <w:kern w:val="0"/>
                <w:sz w:val="18"/>
                <w:szCs w:val="18"/>
                <w:bdr w:val="none" w:color="auto" w:sz="0" w:space="0"/>
                <w:lang w:val="en-US" w:eastAsia="zh-CN" w:bidi="ar"/>
              </w:rPr>
              <w:t>2023年温州市卫生健康委员会直属医疗卫生健康单位面向社会公开选聘计划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5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序号</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选聘单位</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选聘岗位</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人数</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对象</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专业</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学历</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学位</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年龄</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户籍</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职称</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工作经历</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消化内科医师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基础医学类/生物学类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41"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检验科/中心实验室技术员</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临床医学类/基础医学类/医学技术类/生物学类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泌尿外科医师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60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神经内科医师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博士研究生</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博士及以上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40周岁及以下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急诊医学科医师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急诊医学/内科学/重症医学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创伤外科医师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重症医学科医师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急诊医学/重症医学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耳鼻喉科医师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耳鼻咽喉科学/外科学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口腔科医师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口腔医学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骨科医师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胃肠疝外科医师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甲状腺乳腺外科医师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外科学/肿瘤学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血管外科医师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肝胆胰外科医师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心血管内科医师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消化内科医师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血液化疗科医师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内科学/肿瘤学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肿瘤内科医师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4</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内科学/肿瘤学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老年医学科医师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老年医学/内科学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风湿免疫与过敏科医师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儿科学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皮肤科医师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皮肤病与性病学/外科学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肾内科医师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神经外科医师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肿瘤外科医师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外科学/肿瘤学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放疗科医师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肿瘤学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pStyle w:val="3"/>
              <w:keepNext w:val="0"/>
              <w:keepLines w:val="0"/>
              <w:widowControl/>
              <w:suppressLineNumbers w:val="0"/>
              <w:spacing w:before="150" w:beforeAutospacing="0" w:line="300" w:lineRule="atLeast"/>
            </w:pPr>
            <w:r>
              <w:rPr>
                <w:rFonts w:hint="eastAsia" w:ascii="宋体" w:hAnsi="宋体" w:eastAsia="宋体" w:cs="宋体"/>
                <w:color w:val="000000"/>
                <w:sz w:val="18"/>
                <w:szCs w:val="18"/>
                <w:bdr w:val="none" w:color="auto" w:sz="0" w:space="0"/>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麻醉学/临床医学类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疼痛科医师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麻醉学/临床医学类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康复医学科医师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康复医学与理疗学/临床医学类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放射影像科医师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检验科/中心实验室技术员</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临床检验诊断学/临床医学类/医学技术类/生物学类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输血科技术员</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临床检验诊断学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病理科医师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病理学/临床医学类/病理生理学/病理学与病理生理学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药剂科药剂师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药学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超声影像科医师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营养科营养师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医学营养/食品卫生与营养学/临床营养学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中药房药剂师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中药学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肿瘤放射技术部技术员</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医学技术类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温州市中心医院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护士</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温州市第六人民医院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感染科医师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温州市第六人民医院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综合内科医师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温州市第六人民医院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重症医学科医师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温州市第六人民医院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传染病实验室研究员</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医学检验学/医学微生物学/分子生物学/医学免疫学/生物学类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6"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急诊科医师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急诊医学/重症医学/内科学/外科学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第一学历要求全日制本科临床医学专业；英语六级；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6"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第一学历要求全日制本科临床医学专业；英语六级；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6"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产科医师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妇产科学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第一学历要求全日制本科临床医学专业；英语六级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6"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中医内科医师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第一学历要求全日制本科中医学专业；英语六级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病理科医师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临床病理学/临床医学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病理科技术员</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病理学/医学检验技术</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影像科医师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医学影像学/临床医学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临床营养中心医师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临床营养学/临床营养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426"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温州市妇女儿童医院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儿科医师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儿科学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执业医师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第一学历要求全日制本科临床医学专业；英语六级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外科学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中医外科医师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中医学类/中西医结合类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重症医学科医师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临床医学类/中西医结合类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护理学/中医护理学/中西医结合护理学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皮肤科医师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中医外科学（皮肤方向）</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1"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骨科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临床医学（骨科方向）/骨科学/外科学（骨科方向）/中医骨伤科学/中医外科学（骨科方向）</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博士研究生</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59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中医妇科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中医妇科学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博士研究生</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皮肤科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皮肤病与性病学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博士研究生</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40周岁及以下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心血管科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临床医学（心血管病方向）/内科学（心血管病方向）</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内分泌科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临床医学（内分泌代谢方向）/内科学（内分泌代谢方向）</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14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肿瘤科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外科学/肿瘤学/中西医结合临床（外科/肿瘤方向）</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泌尿科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临床医学（泌尿方向）/外科学（泌尿方向）</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肛肠科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中医外科学/中医肛肠病学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脊柱外科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中医骨伤科学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运动医学</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中医骨伤科学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儿科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中医儿科学/中西医结合临床（儿科方向）</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851"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69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呼吸与危重症医学科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临床医学（重症/心血管/呼吸方向）/内科学（感染/呼吸方向）/中医内科（感染/呼吸方向）/中西医结合临床（感染/呼吸方向）/急诊医学/重症医学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1711"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重症医学科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临床医学（重症/心血管/呼吸方向）/内科学（感染/呼吸方向）/急诊医学/重症医学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2281"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急救医学科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急诊医学/外科学/临床医学（重症/心血管/呼吸方向）/中医学/全科医学（中医）/中西医结合临床/中西医结合重症医学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治未病科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中医内科学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麻醉手术科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麻醉学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耳鼻喉科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耳鼻咽喉科学/临床医学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75</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针灸科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针灸推拿学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76</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药剂科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药学类/临床中药学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77</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中医外治研究室</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中药学类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78</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病理科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病理学/病理学与病理生理学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79</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温州市中西医结合医院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放射科</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放射医学/放射影像学/影像医学与核医学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80</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温州市第七人民医院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精神康复科技师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康复治疗学</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570"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81</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温州市第七人民医院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心理治疗技师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不限届别</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应用心理学/心理学/心理咨询</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82</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温州市第七人民医院</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精神科医师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临床医学类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医师</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博士报考不限届别；英语六级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83</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温州市疾病预防控制中心</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公卫医师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2</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公共卫生与预防医学类</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55" w:hRule="atLeast"/>
        </w:trPr>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84</w:t>
            </w:r>
          </w:p>
        </w:tc>
        <w:tc>
          <w:tcPr>
            <w:tcW w:w="141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温州市疾病预防控制中心</w:t>
            </w:r>
          </w:p>
        </w:tc>
        <w:tc>
          <w:tcPr>
            <w:tcW w:w="147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检验技师</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应届毕业生</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临床检验诊断学/病原生物学/卫生检验与检疫</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研究生及以上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硕士及以上</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35周岁及以下</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不限</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英语六级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10" w:hRule="atLeast"/>
        </w:trPr>
        <w:tc>
          <w:tcPr>
            <w:tcW w:w="3435" w:type="dxa"/>
            <w:gridSpan w:val="3"/>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合计</w:t>
            </w:r>
          </w:p>
        </w:tc>
        <w:tc>
          <w:tcPr>
            <w:tcW w:w="5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140</w:t>
            </w:r>
          </w:p>
        </w:tc>
        <w:tc>
          <w:tcPr>
            <w:tcW w:w="132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9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91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3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080"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c>
          <w:tcPr>
            <w:tcW w:w="1455" w:type="dxa"/>
            <w:tcBorders>
              <w:top w:val="single" w:color="ADC3D5" w:sz="6" w:space="0"/>
              <w:left w:val="single" w:color="ADC3D5" w:sz="6" w:space="0"/>
              <w:bottom w:val="single" w:color="ADC3D5" w:sz="6" w:space="0"/>
              <w:right w:val="single" w:color="ADC3D5" w:sz="6" w:space="0"/>
            </w:tcBorders>
            <w:shd w:val="clear"/>
            <w:tcMar>
              <w:top w:w="30" w:type="dxa"/>
              <w:left w:w="150" w:type="dxa"/>
              <w:bottom w:w="30" w:type="dxa"/>
              <w:right w:w="150" w:type="dxa"/>
            </w:tcMar>
            <w:vAlign w:val="center"/>
          </w:tcPr>
          <w:p>
            <w:pPr>
              <w:keepNext w:val="0"/>
              <w:keepLines w:val="0"/>
              <w:widowControl/>
              <w:suppressLineNumbers w:val="0"/>
              <w:jc w:val="left"/>
              <w:rPr>
                <w:rFonts w:hint="eastAsia" w:ascii="宋体" w:hAnsi="宋体" w:eastAsia="宋体" w:cs="宋体"/>
                <w:color w:val="000000"/>
                <w:sz w:val="18"/>
                <w:szCs w:val="18"/>
              </w:rPr>
            </w:pPr>
            <w:r>
              <w:rPr>
                <w:rFonts w:hint="eastAsia" w:ascii="宋体" w:hAnsi="宋体" w:eastAsia="宋体" w:cs="宋体"/>
                <w:color w:val="000000"/>
                <w:kern w:val="0"/>
                <w:sz w:val="18"/>
                <w:szCs w:val="18"/>
                <w:bdr w:val="none" w:color="auto" w:sz="0" w:space="0"/>
                <w:lang w:val="en-US" w:eastAsia="zh-CN" w:bidi="ar"/>
              </w:rPr>
              <w:t> </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iNzRhNjFmYmQ3ZGRlNmJhYmU2NmNlNjFiN2U1YWUifQ=="/>
  </w:docVars>
  <w:rsids>
    <w:rsidRoot w:val="12AD381F"/>
    <w:rsid w:val="12AD381F"/>
    <w:rsid w:val="27AD50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003399"/>
      <w:u w:val="none"/>
    </w:rPr>
  </w:style>
  <w:style w:type="character" w:styleId="8">
    <w:name w:val="Hyperlink"/>
    <w:basedOn w:val="5"/>
    <w:uiPriority w:val="0"/>
    <w:rPr>
      <w:color w:val="003399"/>
      <w:u w:val="none"/>
    </w:rPr>
  </w:style>
  <w:style w:type="character" w:customStyle="1" w:styleId="9">
    <w:name w:val="bds_nopic"/>
    <w:basedOn w:val="5"/>
    <w:uiPriority w:val="0"/>
  </w:style>
  <w:style w:type="character" w:customStyle="1" w:styleId="10">
    <w:name w:val="bds_nopic1"/>
    <w:basedOn w:val="5"/>
    <w:uiPriority w:val="0"/>
  </w:style>
  <w:style w:type="character" w:customStyle="1" w:styleId="11">
    <w:name w:val="bds_nopic2"/>
    <w:basedOn w:val="5"/>
    <w:uiPriority w:val="0"/>
  </w:style>
  <w:style w:type="character" w:customStyle="1" w:styleId="12">
    <w:name w:val="bds_more"/>
    <w:basedOn w:val="5"/>
    <w:uiPriority w:val="0"/>
    <w:rPr>
      <w:rFonts w:hint="eastAsia" w:ascii="宋体" w:hAnsi="宋体" w:eastAsia="宋体" w:cs="宋体"/>
      <w:bdr w:val="none" w:color="auto" w:sz="0" w:space="0"/>
    </w:rPr>
  </w:style>
  <w:style w:type="character" w:customStyle="1" w:styleId="13">
    <w:name w:val="bds_more1"/>
    <w:basedOn w:val="5"/>
    <w:uiPriority w:val="0"/>
    <w:rPr>
      <w:bdr w:val="none" w:color="auto" w:sz="0" w:space="0"/>
    </w:rPr>
  </w:style>
  <w:style w:type="character" w:customStyle="1" w:styleId="14">
    <w:name w:val="bds_more2"/>
    <w:basedOn w:val="5"/>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5310</Words>
  <Characters>5477</Characters>
  <Lines>0</Lines>
  <Paragraphs>0</Paragraphs>
  <TotalTime>30</TotalTime>
  <ScaleCrop>false</ScaleCrop>
  <LinksUpToDate>false</LinksUpToDate>
  <CharactersWithSpaces>5497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2023-03-07T14:49:00Z</dcterms:created>
  <dc:creator>Administrator</dc:creator>
  <cp:lastModifiedBy>Administrator</cp:lastModifiedBy>
  <dcterms:modified xsi:type="dcterms:W3CDTF">2023-03-07T15:20:43Z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B152AF86F25D4662A2E34AE1838F4C7E</vt:lpwstr>
  </property>
</Properties>
</file>