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大连长兴岛经济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技术开发区自然资源局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工作人员公开招聘岗位</w:t>
      </w:r>
    </w:p>
    <w:tbl>
      <w:tblPr>
        <w:tblStyle w:val="9"/>
        <w:tblW w:w="15911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"/>
        <w:gridCol w:w="1273"/>
        <w:gridCol w:w="917"/>
        <w:gridCol w:w="4875"/>
        <w:gridCol w:w="780"/>
        <w:gridCol w:w="1577"/>
        <w:gridCol w:w="993"/>
        <w:gridCol w:w="1632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330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部门名称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招聘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4875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岗位主要职责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7736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岗位任职条件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330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487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学历学位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要求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年龄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要求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专业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要求</w:t>
            </w:r>
          </w:p>
        </w:tc>
        <w:tc>
          <w:tcPr>
            <w:tcW w:w="353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33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大连长兴岛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经济技术开发区自然资源局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林业海洋科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科长</w:t>
            </w:r>
          </w:p>
        </w:tc>
        <w:tc>
          <w:tcPr>
            <w:tcW w:w="4875" w:type="dxa"/>
            <w:vAlign w:val="center"/>
          </w:tcPr>
          <w:p>
            <w:pPr>
              <w:pStyle w:val="2"/>
              <w:spacing w:line="240" w:lineRule="exact"/>
              <w:rPr>
                <w:rFonts w:ascii="仿宋" w:hAnsi="仿宋" w:eastAsia="仿宋" w:cs="仿宋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szCs w:val="22"/>
              </w:rPr>
              <w:t>组织落实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  <w:szCs w:val="22"/>
              </w:rPr>
              <w:t>林业海洋科全面工作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szCs w:val="22"/>
              </w:rPr>
              <w:t>。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1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lang w:eastAsia="zh-CN"/>
              </w:rPr>
              <w:t>全日制本科学历、学士学位，或者具有研究生及以上学历、硕士及以上学位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spacing w:val="-6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lang w:val="en-US" w:eastAsia="zh-CN"/>
              </w:rPr>
              <w:t>35周岁以下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仿宋" w:hAnsi="仿宋" w:eastAsia="仿宋" w:cs="仿宋"/>
                <w:spacing w:val="-6"/>
                <w:sz w:val="22"/>
              </w:rPr>
              <w:t>无限制</w:t>
            </w:r>
          </w:p>
        </w:tc>
        <w:tc>
          <w:tcPr>
            <w:tcW w:w="353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spacing w:val="-6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lang w:val="en-US" w:eastAsia="zh-CN"/>
              </w:rPr>
              <w:t>1.“双一流”建设高校或国家学科评估A类学科</w:t>
            </w:r>
            <w:r>
              <w:rPr>
                <w:rFonts w:hint="eastAsia" w:ascii="仿宋" w:hAnsi="仿宋" w:eastAsia="仿宋" w:cs="仿宋"/>
                <w:spacing w:val="-6"/>
                <w:sz w:val="22"/>
              </w:rPr>
              <w:t>或QS世界大学排名前</w:t>
            </w:r>
            <w:r>
              <w:rPr>
                <w:rFonts w:hint="eastAsia" w:ascii="仿宋" w:hAnsi="仿宋" w:eastAsia="仿宋" w:cs="仿宋"/>
                <w:spacing w:val="-6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6"/>
                <w:sz w:val="22"/>
              </w:rPr>
              <w:t>00院校</w:t>
            </w:r>
            <w:r>
              <w:rPr>
                <w:rFonts w:hint="eastAsia" w:ascii="仿宋" w:hAnsi="仿宋" w:eastAsia="仿宋" w:cs="仿宋"/>
                <w:spacing w:val="-6"/>
                <w:sz w:val="22"/>
                <w:lang w:val="en-US" w:eastAsia="zh-CN"/>
              </w:rPr>
              <w:t>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6"/>
                <w:sz w:val="22"/>
              </w:rPr>
              <w:t>.具有2年以上林业或海洋</w:t>
            </w:r>
            <w:r>
              <w:rPr>
                <w:rFonts w:ascii="仿宋" w:hAnsi="仿宋" w:eastAsia="仿宋" w:cs="仿宋"/>
                <w:spacing w:val="-6"/>
                <w:sz w:val="22"/>
              </w:rPr>
              <w:t>管理</w:t>
            </w:r>
            <w:r>
              <w:rPr>
                <w:rFonts w:hint="eastAsia" w:ascii="仿宋" w:hAnsi="仿宋" w:eastAsia="仿宋" w:cs="仿宋"/>
                <w:spacing w:val="-6"/>
                <w:sz w:val="22"/>
              </w:rPr>
              <w:t>工作</w:t>
            </w:r>
            <w:r>
              <w:rPr>
                <w:rFonts w:ascii="仿宋" w:hAnsi="仿宋" w:eastAsia="仿宋" w:cs="仿宋"/>
                <w:spacing w:val="-6"/>
                <w:sz w:val="22"/>
              </w:rPr>
              <w:t>经</w:t>
            </w:r>
            <w:r>
              <w:rPr>
                <w:rFonts w:hint="eastAsia" w:ascii="仿宋" w:hAnsi="仿宋" w:eastAsia="仿宋" w:cs="仿宋"/>
                <w:spacing w:val="-6"/>
                <w:sz w:val="22"/>
              </w:rPr>
              <w:t>历</w:t>
            </w:r>
            <w:r>
              <w:rPr>
                <w:rFonts w:hint="eastAsia" w:ascii="仿宋" w:hAnsi="仿宋" w:eastAsia="仿宋" w:cs="仿宋"/>
                <w:spacing w:val="-6"/>
                <w:sz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  <w:jc w:val="center"/>
        </w:trPr>
        <w:tc>
          <w:tcPr>
            <w:tcW w:w="33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2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大连长兴岛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经济技术开发区自然资源局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综合科文字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综合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岗</w:t>
            </w:r>
          </w:p>
        </w:tc>
        <w:tc>
          <w:tcPr>
            <w:tcW w:w="4875" w:type="dxa"/>
            <w:vAlign w:val="center"/>
          </w:tcPr>
          <w:p>
            <w:pPr>
              <w:pStyle w:val="2"/>
              <w:spacing w:line="240" w:lineRule="exact"/>
              <w:rPr>
                <w:rFonts w:ascii="仿宋" w:hAnsi="仿宋" w:eastAsia="仿宋" w:cs="仿宋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szCs w:val="22"/>
              </w:rPr>
              <w:t>1.负责起草局重要文件文稿、全局信息工作、综合统计工作；</w:t>
            </w:r>
          </w:p>
          <w:p>
            <w:pPr>
              <w:pStyle w:val="2"/>
              <w:spacing w:line="240" w:lineRule="exact"/>
              <w:rPr>
                <w:rFonts w:ascii="仿宋" w:hAnsi="仿宋" w:eastAsia="仿宋" w:cs="仿宋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szCs w:val="22"/>
              </w:rPr>
              <w:t>2.负责局普通收文、机要文件、传真文件、快递文件、OA文件及其他收文的登记、转运和管理工作、各类会议及日程登记统计；</w:t>
            </w:r>
          </w:p>
          <w:p>
            <w:pPr>
              <w:pStyle w:val="2"/>
              <w:spacing w:line="240" w:lineRule="exact"/>
              <w:rPr>
                <w:rFonts w:ascii="仿宋" w:hAnsi="仿宋" w:eastAsia="仿宋" w:cs="仿宋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szCs w:val="22"/>
              </w:rPr>
              <w:t>3.负责受理各单位催办、限办文件的转答工作、围绕局重点工作对全局各部门督查督办工作；</w:t>
            </w:r>
          </w:p>
          <w:p>
            <w:pPr>
              <w:pStyle w:val="2"/>
              <w:spacing w:line="240" w:lineRule="exact"/>
              <w:rPr>
                <w:rFonts w:ascii="仿宋" w:hAnsi="仿宋" w:eastAsia="仿宋" w:cs="仿宋"/>
                <w:spacing w:val="-6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szCs w:val="22"/>
              </w:rPr>
              <w:t>.负责网络保密管理、涉密人员管理、组织开展保密宣传教育、保密检查等工作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  <w:szCs w:val="22"/>
              </w:rPr>
              <w:t>；</w:t>
            </w:r>
          </w:p>
          <w:p>
            <w:pPr>
              <w:pStyle w:val="2"/>
              <w:spacing w:line="240" w:lineRule="exact"/>
              <w:rPr>
                <w:rFonts w:ascii="仿宋" w:hAnsi="仿宋" w:eastAsia="仿宋" w:cs="仿宋"/>
                <w:spacing w:val="-6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2"/>
                <w:szCs w:val="22"/>
              </w:rPr>
              <w:t>5.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szCs w:val="22"/>
              </w:rPr>
              <w:t>负责档案资料保管、制定档案借阅制度，严守档案机密，防止档案丢失及保密工作、做好防火、防潮、防盗等“八防”工作，确保档案的完整与安全</w:t>
            </w:r>
          </w:p>
          <w:p>
            <w:pPr>
              <w:pStyle w:val="2"/>
              <w:spacing w:line="240" w:lineRule="exact"/>
              <w:rPr>
                <w:rFonts w:ascii="仿宋" w:hAnsi="仿宋" w:eastAsia="仿宋" w:cs="仿宋"/>
                <w:spacing w:val="-6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2"/>
                <w:szCs w:val="22"/>
              </w:rPr>
              <w:t>6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szCs w:val="22"/>
              </w:rPr>
              <w:t>.负责拟定保密和密码工作规章制度、规划计划并组织实施；</w:t>
            </w:r>
          </w:p>
          <w:p>
            <w:pPr>
              <w:pStyle w:val="2"/>
              <w:spacing w:line="240" w:lineRule="exact"/>
              <w:rPr>
                <w:rFonts w:ascii="仿宋" w:hAnsi="仿宋" w:eastAsia="仿宋" w:cs="仿宋"/>
                <w:spacing w:val="-6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2"/>
                <w:szCs w:val="22"/>
              </w:rPr>
              <w:t>7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szCs w:val="22"/>
              </w:rPr>
              <w:t>.负责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  <w:szCs w:val="22"/>
              </w:rPr>
              <w:t>局宣传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  <w:szCs w:val="22"/>
              </w:rPr>
              <w:t>精神文明建设、意识形态等工作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szCs w:val="22"/>
              </w:rPr>
              <w:t>；</w:t>
            </w:r>
          </w:p>
          <w:p>
            <w:pPr>
              <w:pStyle w:val="2"/>
              <w:spacing w:line="240" w:lineRule="exact"/>
              <w:rPr>
                <w:rFonts w:ascii="仿宋" w:hAnsi="仿宋" w:eastAsia="仿宋" w:cs="仿宋"/>
                <w:spacing w:val="-6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2"/>
                <w:szCs w:val="22"/>
              </w:rPr>
              <w:t>8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szCs w:val="22"/>
              </w:rPr>
              <w:t>.负责全局舆情应对工作，建立舆情监测机制，负责对本地区自然资源舆情监测。</w:t>
            </w:r>
          </w:p>
          <w:p>
            <w:pPr>
              <w:pStyle w:val="2"/>
              <w:spacing w:line="240" w:lineRule="exact"/>
              <w:rPr>
                <w:rStyle w:val="10"/>
                <w:rFonts w:hint="default"/>
                <w:color w:val="auto"/>
                <w:spacing w:val="-6"/>
                <w:kern w:val="0"/>
                <w:sz w:val="11"/>
                <w:szCs w:val="11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szCs w:val="22"/>
              </w:rPr>
              <w:t>9.完成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  <w:szCs w:val="22"/>
              </w:rPr>
              <w:t>领导交办的其他工作。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1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lang w:eastAsia="zh-CN"/>
              </w:rPr>
              <w:t>本科及以上学历、学士及以上学位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spacing w:val="-6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lang w:val="en-US" w:eastAsia="zh-CN"/>
              </w:rPr>
              <w:t>40周岁以下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本科：汉语言与文秘类、中国语言文学类、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新闻传播学类、政治学类</w:t>
            </w: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br w:type="textWrapping"/>
            </w: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研究生：中国语言文学类</w:t>
            </w:r>
            <w:bookmarkStart w:id="0" w:name="_GoBack"/>
            <w:bookmarkEnd w:id="0"/>
          </w:p>
        </w:tc>
        <w:tc>
          <w:tcPr>
            <w:tcW w:w="353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具有2年以上文字</w:t>
            </w:r>
            <w:r>
              <w:rPr>
                <w:rStyle w:val="10"/>
                <w:rFonts w:hint="eastAsia" w:eastAsia="仿宋"/>
                <w:color w:val="auto"/>
                <w:spacing w:val="-6"/>
                <w:sz w:val="22"/>
                <w:szCs w:val="22"/>
                <w:lang w:eastAsia="zh-CN"/>
              </w:rPr>
              <w:t>综合</w:t>
            </w: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33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3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大连长兴岛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经济技术开发区自然资源局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国土规划科土地资源管理岗</w:t>
            </w:r>
          </w:p>
        </w:tc>
        <w:tc>
          <w:tcPr>
            <w:tcW w:w="48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1.负责土地调查监测、确权登记；</w:t>
            </w:r>
          </w:p>
          <w:p>
            <w:pPr>
              <w:widowControl/>
              <w:spacing w:line="240" w:lineRule="exact"/>
              <w:jc w:val="left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2.负责土地所有者权益；</w:t>
            </w:r>
          </w:p>
          <w:p>
            <w:pPr>
              <w:widowControl/>
              <w:spacing w:line="240" w:lineRule="exact"/>
              <w:jc w:val="left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3.负责土地开发利用；</w:t>
            </w:r>
          </w:p>
          <w:p>
            <w:pPr>
              <w:pStyle w:val="2"/>
              <w:widowControl/>
              <w:spacing w:line="240" w:lineRule="exact"/>
              <w:jc w:val="left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4.负责村镇规划、耕地保护；</w:t>
            </w:r>
          </w:p>
          <w:p>
            <w:pPr>
              <w:pStyle w:val="2"/>
              <w:widowControl/>
              <w:spacing w:line="240" w:lineRule="exact"/>
              <w:jc w:val="left"/>
              <w:rPr>
                <w:rFonts w:ascii="仿宋" w:hAnsi="仿宋" w:eastAsia="仿宋" w:cs="仿宋"/>
                <w:spacing w:val="-6"/>
                <w:kern w:val="0"/>
                <w:sz w:val="22"/>
                <w:szCs w:val="22"/>
              </w:rPr>
            </w:pP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5.负责土地用途管制；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1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lang w:eastAsia="zh-CN"/>
              </w:rPr>
              <w:t>全日制本科学历、学士学位，或者具有研究生及以上学历、硕士及以上学位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pacing w:val="-6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lang w:val="en-US" w:eastAsia="zh-CN"/>
              </w:rPr>
              <w:t>35周岁以下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jc w:val="left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本科：地理科学类、土地资源管理</w:t>
            </w:r>
          </w:p>
          <w:p>
            <w:pPr>
              <w:widowControl/>
              <w:jc w:val="left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研究生：地理科学类、土地资源管理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</w:p>
        </w:tc>
        <w:tc>
          <w:tcPr>
            <w:tcW w:w="353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lang w:val="en-US" w:eastAsia="zh-CN"/>
              </w:rPr>
              <w:t>“双一流”建设高校或国家学科评估A类学科</w:t>
            </w:r>
            <w:r>
              <w:rPr>
                <w:rFonts w:hint="eastAsia" w:ascii="仿宋" w:hAnsi="仿宋" w:eastAsia="仿宋" w:cs="仿宋"/>
                <w:spacing w:val="-6"/>
                <w:sz w:val="22"/>
              </w:rPr>
              <w:t>或QS世界大学排名前</w:t>
            </w:r>
            <w:r>
              <w:rPr>
                <w:rFonts w:hint="eastAsia" w:ascii="仿宋" w:hAnsi="仿宋" w:eastAsia="仿宋" w:cs="仿宋"/>
                <w:spacing w:val="-6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6"/>
                <w:sz w:val="22"/>
              </w:rPr>
              <w:t>00院校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  <w:jc w:val="center"/>
        </w:trPr>
        <w:tc>
          <w:tcPr>
            <w:tcW w:w="33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4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大连长兴岛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经济技术开发区自然资源局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国土规划科国土空间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规划管理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岗</w:t>
            </w:r>
          </w:p>
        </w:tc>
        <w:tc>
          <w:tcPr>
            <w:tcW w:w="48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left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1.推动实施“多规合一”，建设“一张蓝图”和数据库，组织全区空间规划编制、审核和报批工作；</w:t>
            </w:r>
          </w:p>
          <w:p>
            <w:pPr>
              <w:widowControl/>
              <w:spacing w:line="240" w:lineRule="exact"/>
              <w:jc w:val="left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2.负责国土空间开发利用的专项规划；</w:t>
            </w:r>
          </w:p>
          <w:p>
            <w:pPr>
              <w:widowControl/>
              <w:spacing w:line="240" w:lineRule="exact"/>
              <w:jc w:val="left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3.负责建立空间规划实施监测、评估和预警体系；</w:t>
            </w:r>
          </w:p>
          <w:p>
            <w:pPr>
              <w:widowControl/>
              <w:spacing w:line="240" w:lineRule="exact"/>
              <w:jc w:val="left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4.负责建设项目规划审批管理工作；</w:t>
            </w:r>
          </w:p>
          <w:p>
            <w:pPr>
              <w:widowControl/>
              <w:spacing w:line="240" w:lineRule="exact"/>
              <w:jc w:val="left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5.会同有关部门绘制基础测绘规划；</w:t>
            </w:r>
          </w:p>
          <w:p>
            <w:pPr>
              <w:widowControl/>
              <w:spacing w:line="240" w:lineRule="exact"/>
              <w:jc w:val="left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6.负责测绘地理信息成果管理和测量标志保护；</w:t>
            </w:r>
          </w:p>
          <w:p>
            <w:pPr>
              <w:widowControl/>
              <w:spacing w:line="240" w:lineRule="exact"/>
              <w:jc w:val="left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7.指导监督地理信息公共服务；</w:t>
            </w:r>
          </w:p>
          <w:p>
            <w:pPr>
              <w:widowControl/>
              <w:spacing w:line="240" w:lineRule="exact"/>
              <w:jc w:val="left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8.提供测绘地理信息应急保障服务；</w:t>
            </w:r>
          </w:p>
          <w:p>
            <w:pPr>
              <w:widowControl/>
              <w:spacing w:line="240" w:lineRule="exact"/>
              <w:jc w:val="left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9.推进自然资源信息化和信息资料的公共服务；</w:t>
            </w:r>
          </w:p>
          <w:p>
            <w:pPr>
              <w:widowControl/>
              <w:spacing w:line="240" w:lineRule="exact"/>
              <w:jc w:val="left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10.负责组织涉及自然资源保护利用的各类专项规划编制、报批工作；</w:t>
            </w:r>
          </w:p>
          <w:p>
            <w:pPr>
              <w:widowControl/>
              <w:spacing w:line="240" w:lineRule="exact"/>
              <w:jc w:val="left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11.负责组织控制性详细规划编制管理工作；</w:t>
            </w:r>
          </w:p>
          <w:p>
            <w:pPr>
              <w:widowControl/>
              <w:spacing w:line="240" w:lineRule="exact"/>
              <w:jc w:val="left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12.负责指导、审核全区城市设计相关规划的编制工作；</w:t>
            </w:r>
          </w:p>
          <w:p>
            <w:pPr>
              <w:widowControl/>
              <w:spacing w:line="240" w:lineRule="exact"/>
              <w:jc w:val="left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13.负责指导全区建筑设计工作；</w:t>
            </w:r>
          </w:p>
          <w:p>
            <w:pPr>
              <w:pStyle w:val="2"/>
              <w:widowControl/>
              <w:spacing w:line="240" w:lineRule="exact"/>
              <w:jc w:val="center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1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lang w:eastAsia="zh-CN"/>
              </w:rPr>
              <w:t>全日制本科学历、学士学位，或者具有研究生及以上学历、硕士及以上学位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lang w:val="en-US" w:eastAsia="zh-CN"/>
              </w:rPr>
              <w:t>35周岁以下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本科：地理学类、城市规划</w:t>
            </w: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br w:type="textWrapping"/>
            </w: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研究生：城市规划与设计</w:t>
            </w:r>
          </w:p>
        </w:tc>
        <w:tc>
          <w:tcPr>
            <w:tcW w:w="353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lang w:val="en-US" w:eastAsia="zh-CN"/>
              </w:rPr>
              <w:t>“双一流”建设高校或国家学科评估A类学科</w:t>
            </w:r>
            <w:r>
              <w:rPr>
                <w:rFonts w:hint="eastAsia" w:ascii="仿宋" w:hAnsi="仿宋" w:eastAsia="仿宋" w:cs="仿宋"/>
                <w:spacing w:val="-6"/>
                <w:sz w:val="22"/>
              </w:rPr>
              <w:t>或QS世界大学排名前</w:t>
            </w:r>
            <w:r>
              <w:rPr>
                <w:rFonts w:hint="eastAsia" w:ascii="仿宋" w:hAnsi="仿宋" w:eastAsia="仿宋" w:cs="仿宋"/>
                <w:spacing w:val="-6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6"/>
                <w:sz w:val="22"/>
              </w:rPr>
              <w:t>00院校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33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4"/>
                <w:szCs w:val="24"/>
              </w:rPr>
              <w:t>5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大连长兴岛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经济技术开发区自然资源局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林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海洋科林业资源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管理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岗</w:t>
            </w:r>
          </w:p>
        </w:tc>
        <w:tc>
          <w:tcPr>
            <w:tcW w:w="4875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1.负责生态修复岗位沙化管理；</w:t>
            </w:r>
          </w:p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2.负责林海自然资源统一确权登记工作；拟订森林资源可持续发展的政策措施，组织合作组织建设发展；</w:t>
            </w:r>
          </w:p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3.负责全区自然保护地及森林防火预防工作及护林员管理工作；</w:t>
            </w:r>
          </w:p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4.负责全区野生动物宣传保护救治管理工作；</w:t>
            </w:r>
          </w:p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5.负责林业有害生物监测、调查、防治、检疫等工作；</w:t>
            </w:r>
          </w:p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6.负责全区永久林地审核、临时林地审批等工作，负责全区林木采伐审批工作；</w:t>
            </w:r>
          </w:p>
          <w:p>
            <w:pPr>
              <w:pStyle w:val="2"/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7.完成领导交办的其他工作，并配合其他部门开展工作。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1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lang w:eastAsia="zh-CN"/>
              </w:rPr>
              <w:t>全日制本科学历、学士学位，或者具有研究生及以上学历、硕士及以上学位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lang w:val="en-US" w:eastAsia="zh-CN"/>
              </w:rPr>
              <w:t>35周岁以下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本科：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森林资源类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研究生：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林学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类</w:t>
            </w:r>
          </w:p>
        </w:tc>
        <w:tc>
          <w:tcPr>
            <w:tcW w:w="353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Style w:val="10"/>
                <w:color w:val="auto"/>
                <w:spacing w:val="-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lang w:val="en-US" w:eastAsia="zh-CN"/>
              </w:rPr>
              <w:t>“双一流”建设高校或国家学科评估A类学科</w:t>
            </w:r>
            <w:r>
              <w:rPr>
                <w:rFonts w:hint="eastAsia" w:ascii="仿宋" w:hAnsi="仿宋" w:eastAsia="仿宋" w:cs="仿宋"/>
                <w:spacing w:val="-6"/>
                <w:sz w:val="22"/>
              </w:rPr>
              <w:t>或QS世界大学排名前</w:t>
            </w:r>
            <w:r>
              <w:rPr>
                <w:rFonts w:hint="eastAsia" w:ascii="仿宋" w:hAnsi="仿宋" w:eastAsia="仿宋" w:cs="仿宋"/>
                <w:spacing w:val="-6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6"/>
                <w:sz w:val="22"/>
              </w:rPr>
              <w:t>00院校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  <w:jc w:val="center"/>
        </w:trPr>
        <w:tc>
          <w:tcPr>
            <w:tcW w:w="3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4"/>
                <w:szCs w:val="24"/>
              </w:rPr>
              <w:t>6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大连长兴岛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经济技术开发区自然资源局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林业海洋科海洋资源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管理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岗</w:t>
            </w:r>
          </w:p>
        </w:tc>
        <w:tc>
          <w:tcPr>
            <w:tcW w:w="4875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1.负责养殖项目海域使用受理、审查、审核和报批以及各项海域管理等工作；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2.组织编制全区海洋功能区划，落实海域使用的管理政策，负责建设项目海域使用审查、审核和报批以及各项监管等工作。负责海岸带综合保护利用等专项规划并监督实施；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3.贯彻实施海岛管理政策和标准；组织拟定并实施海岛保护与开发的相关规划；依法承担无居民海岛保护与开发利用工作，设置海岛名称和标志；施行海域海岛使用权属制度，依法管理海域海岛开发利用项目；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4.生态预警监测、灾害预防、风险评估和隐患排查治理；组织开展海洋科学调查与勘测，参与重大海洋灾害应急处置；</w:t>
            </w:r>
          </w:p>
          <w:p>
            <w:pPr>
              <w:pStyle w:val="2"/>
              <w:spacing w:line="240" w:lineRule="exact"/>
              <w:rPr>
                <w:rFonts w:ascii="仿宋" w:hAnsi="仿宋" w:eastAsia="仿宋" w:cs="仿宋"/>
                <w:spacing w:val="-6"/>
                <w:kern w:val="0"/>
                <w:sz w:val="22"/>
                <w:szCs w:val="22"/>
              </w:rPr>
            </w:pPr>
            <w:r>
              <w:t>5.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szCs w:val="22"/>
              </w:rPr>
              <w:t>生态预警监测、灾害预防、风险评估和隐患排查治理；组织开展海洋科学调查与勘测，参与重大海洋灾害应急处置；</w:t>
            </w:r>
          </w:p>
          <w:p>
            <w:pPr>
              <w:pStyle w:val="2"/>
              <w:spacing w:line="240" w:lineRule="exact"/>
              <w:rPr>
                <w:rFonts w:ascii="仿宋" w:hAnsi="仿宋" w:eastAsia="仿宋" w:cs="仿宋"/>
                <w:spacing w:val="-6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2"/>
                <w:szCs w:val="22"/>
              </w:rPr>
              <w:t>6.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szCs w:val="22"/>
              </w:rPr>
              <w:t>组织实施国家海洋发展、海洋强国建设等重大战略，海洋经济统计；</w:t>
            </w:r>
          </w:p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7.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负责全区海域使用动态的监视监测工作；负责全区用海项目审核、技术支持等相关工作；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1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lang w:eastAsia="zh-CN"/>
              </w:rPr>
              <w:t>全日制本科学历、学士学位，或者具有研究生及以上学历、硕士及以上学位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lang w:val="en-US" w:eastAsia="zh-CN"/>
              </w:rPr>
              <w:t>35周岁以下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pacing w:val="-6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lang w:eastAsia="zh-CN"/>
              </w:rPr>
              <w:t>本科：水产类、海洋科学类</w:t>
            </w:r>
          </w:p>
          <w:p>
            <w:pPr>
              <w:widowControl/>
              <w:spacing w:line="240" w:lineRule="exact"/>
              <w:textAlignment w:val="center"/>
            </w:pPr>
            <w:r>
              <w:rPr>
                <w:rFonts w:hint="eastAsia" w:ascii="仿宋" w:hAnsi="仿宋" w:eastAsia="仿宋" w:cs="仿宋"/>
                <w:spacing w:val="-6"/>
                <w:sz w:val="22"/>
                <w:lang w:eastAsia="zh-CN"/>
              </w:rPr>
              <w:t>研究生：水产类、海洋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科学类</w:t>
            </w:r>
          </w:p>
        </w:tc>
        <w:tc>
          <w:tcPr>
            <w:tcW w:w="353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Style w:val="10"/>
                <w:color w:val="auto"/>
                <w:spacing w:val="-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lang w:val="en-US" w:eastAsia="zh-CN"/>
              </w:rPr>
              <w:t>“双一流”建设高校或国家学科评估A类学科</w:t>
            </w:r>
            <w:r>
              <w:rPr>
                <w:rFonts w:hint="eastAsia" w:ascii="仿宋" w:hAnsi="仿宋" w:eastAsia="仿宋" w:cs="仿宋"/>
                <w:spacing w:val="-6"/>
                <w:sz w:val="22"/>
              </w:rPr>
              <w:t>或QS世界大学排名前</w:t>
            </w:r>
            <w:r>
              <w:rPr>
                <w:rFonts w:hint="eastAsia" w:ascii="仿宋" w:hAnsi="仿宋" w:eastAsia="仿宋" w:cs="仿宋"/>
                <w:spacing w:val="-6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6"/>
                <w:sz w:val="22"/>
              </w:rPr>
              <w:t>00院校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3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  <w:t>7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大连长兴岛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经济技术开发区自然资源局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法规审批科法律法规与综治维稳岗</w:t>
            </w:r>
          </w:p>
        </w:tc>
        <w:tc>
          <w:tcPr>
            <w:tcW w:w="4875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1.负责有关规范性文件、重大行政决策合法性审查工作；</w:t>
            </w:r>
          </w:p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2.负责组织行政听证、行政应诉等工作；</w:t>
            </w:r>
          </w:p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3.负责组织法律法规宣传教育工作；</w:t>
            </w:r>
          </w:p>
          <w:p>
            <w:pPr>
              <w:pStyle w:val="2"/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4.负责信访维稳、安全生产组织协调工作；</w:t>
            </w:r>
          </w:p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5.负责建设工程规划核实与用地验收工作；</w:t>
            </w:r>
          </w:p>
          <w:p>
            <w:pPr>
              <w:widowControl/>
              <w:spacing w:line="240" w:lineRule="exact"/>
              <w:textAlignment w:val="center"/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6.完成领导交办的其他工作。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1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lang w:eastAsia="zh-CN"/>
              </w:rPr>
              <w:t>全日制本科学历、学士学位，或者具有研究生及以上学历、硕士及以上学位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lang w:val="en-US" w:eastAsia="zh-CN"/>
              </w:rPr>
              <w:t>35周岁以下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本科：法学类、政治学类、中国语言文学类、教育学类、新闻传播学类</w:t>
            </w:r>
          </w:p>
          <w:p>
            <w:pPr>
              <w:widowControl/>
              <w:spacing w:line="240" w:lineRule="exact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研究生：不限</w:t>
            </w:r>
          </w:p>
        </w:tc>
        <w:tc>
          <w:tcPr>
            <w:tcW w:w="353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  <w:r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  <w:t>1.持有法律职业资格A证；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Style w:val="10"/>
                <w:rFonts w:hint="default"/>
                <w:color w:val="auto"/>
                <w:spacing w:val="-6"/>
                <w:sz w:val="22"/>
                <w:szCs w:val="22"/>
              </w:rPr>
            </w:pPr>
            <w:r>
              <w:rPr>
                <w:rStyle w:val="10"/>
                <w:rFonts w:hint="eastAsia" w:eastAsia="仿宋"/>
                <w:color w:val="auto"/>
                <w:spacing w:val="-6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pacing w:val="-6"/>
                <w:sz w:val="22"/>
                <w:lang w:val="en-US" w:eastAsia="zh-CN"/>
              </w:rPr>
              <w:t>“双一流”建设高校或国家学科评估A类学科</w:t>
            </w:r>
            <w:r>
              <w:rPr>
                <w:rFonts w:hint="eastAsia" w:ascii="仿宋" w:hAnsi="仿宋" w:eastAsia="仿宋" w:cs="仿宋"/>
                <w:spacing w:val="-6"/>
                <w:sz w:val="22"/>
              </w:rPr>
              <w:t>或QS世界大学排名前</w:t>
            </w:r>
            <w:r>
              <w:rPr>
                <w:rFonts w:hint="eastAsia" w:ascii="仿宋" w:hAnsi="仿宋" w:eastAsia="仿宋" w:cs="仿宋"/>
                <w:spacing w:val="-6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6"/>
                <w:sz w:val="22"/>
              </w:rPr>
              <w:t>00院校</w:t>
            </w:r>
          </w:p>
        </w:tc>
      </w:tr>
    </w:tbl>
    <w:p>
      <w:pPr>
        <w:spacing w:line="550" w:lineRule="exact"/>
        <w:jc w:val="left"/>
      </w:pPr>
    </w:p>
    <w:sectPr>
      <w:headerReference r:id="rId3" w:type="default"/>
      <w:footerReference r:id="rId4" w:type="default"/>
      <w:pgSz w:w="16838" w:h="11906" w:orient="landscape"/>
      <w:pgMar w:top="1474" w:right="1701" w:bottom="147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 Set SW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 Set SWA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255" w:wrap="around" w:vAnchor="text" w:hAnchor="page" w:x="9331" w:y="1"/>
      <w:rPr>
        <w:rStyle w:val="8"/>
        <w:rFonts w:ascii="宋体" w:hAnsi="宋体" w:eastAsia="宋体"/>
      </w:rPr>
    </w:pPr>
  </w:p>
  <w:p>
    <w:pPr>
      <w:pStyle w:val="5"/>
      <w:ind w:right="360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zYmM4MjlkODgxODhhZTVjZDZhMDRjNzI5NTgwNTYifQ=="/>
  </w:docVars>
  <w:rsids>
    <w:rsidRoot w:val="22C96727"/>
    <w:rsid w:val="000207CE"/>
    <w:rsid w:val="000539F2"/>
    <w:rsid w:val="00073DC7"/>
    <w:rsid w:val="000D1937"/>
    <w:rsid w:val="000E1949"/>
    <w:rsid w:val="001032B6"/>
    <w:rsid w:val="001B58CF"/>
    <w:rsid w:val="001E0BEE"/>
    <w:rsid w:val="00264D07"/>
    <w:rsid w:val="002655CE"/>
    <w:rsid w:val="002744E2"/>
    <w:rsid w:val="00275695"/>
    <w:rsid w:val="00287CFD"/>
    <w:rsid w:val="003E7DAF"/>
    <w:rsid w:val="0041687B"/>
    <w:rsid w:val="00420D05"/>
    <w:rsid w:val="0046770F"/>
    <w:rsid w:val="00467ADC"/>
    <w:rsid w:val="004D7AED"/>
    <w:rsid w:val="005212BC"/>
    <w:rsid w:val="0055462A"/>
    <w:rsid w:val="005837F8"/>
    <w:rsid w:val="00601D03"/>
    <w:rsid w:val="006122DB"/>
    <w:rsid w:val="006959A1"/>
    <w:rsid w:val="0078768E"/>
    <w:rsid w:val="007A2EAA"/>
    <w:rsid w:val="007A5798"/>
    <w:rsid w:val="007D3120"/>
    <w:rsid w:val="008169A0"/>
    <w:rsid w:val="008275C8"/>
    <w:rsid w:val="00844105"/>
    <w:rsid w:val="008A75F4"/>
    <w:rsid w:val="008C1246"/>
    <w:rsid w:val="009D0491"/>
    <w:rsid w:val="00A039D9"/>
    <w:rsid w:val="00AE49C2"/>
    <w:rsid w:val="00B05E01"/>
    <w:rsid w:val="00BC11AB"/>
    <w:rsid w:val="00C67C90"/>
    <w:rsid w:val="00D2374B"/>
    <w:rsid w:val="00D711FA"/>
    <w:rsid w:val="00E10F31"/>
    <w:rsid w:val="00E16286"/>
    <w:rsid w:val="00E55EEB"/>
    <w:rsid w:val="00EB05C1"/>
    <w:rsid w:val="00EE7266"/>
    <w:rsid w:val="00EF1437"/>
    <w:rsid w:val="00EF5209"/>
    <w:rsid w:val="00EF6D7A"/>
    <w:rsid w:val="00F665F1"/>
    <w:rsid w:val="011B0647"/>
    <w:rsid w:val="02257F90"/>
    <w:rsid w:val="022E2CA8"/>
    <w:rsid w:val="03630182"/>
    <w:rsid w:val="03822ACA"/>
    <w:rsid w:val="039C4AA5"/>
    <w:rsid w:val="03FE377B"/>
    <w:rsid w:val="04AD76EB"/>
    <w:rsid w:val="050A7FA3"/>
    <w:rsid w:val="061F1B7E"/>
    <w:rsid w:val="064B5BE4"/>
    <w:rsid w:val="065D370A"/>
    <w:rsid w:val="06E415DA"/>
    <w:rsid w:val="077B2458"/>
    <w:rsid w:val="078878B1"/>
    <w:rsid w:val="081D5FA4"/>
    <w:rsid w:val="084C6192"/>
    <w:rsid w:val="09016ADF"/>
    <w:rsid w:val="0A3133CC"/>
    <w:rsid w:val="0A9F4195"/>
    <w:rsid w:val="0AD73A9B"/>
    <w:rsid w:val="0B884EFA"/>
    <w:rsid w:val="0BB1758A"/>
    <w:rsid w:val="0BBC1E8E"/>
    <w:rsid w:val="0BBD0B0F"/>
    <w:rsid w:val="102655A2"/>
    <w:rsid w:val="108349E9"/>
    <w:rsid w:val="110A7F1A"/>
    <w:rsid w:val="11E922C4"/>
    <w:rsid w:val="14860A3B"/>
    <w:rsid w:val="155D718D"/>
    <w:rsid w:val="15FC5270"/>
    <w:rsid w:val="17102500"/>
    <w:rsid w:val="17514784"/>
    <w:rsid w:val="18446F21"/>
    <w:rsid w:val="18982224"/>
    <w:rsid w:val="19100946"/>
    <w:rsid w:val="19447AD0"/>
    <w:rsid w:val="194B4621"/>
    <w:rsid w:val="1AB95990"/>
    <w:rsid w:val="1C7725DB"/>
    <w:rsid w:val="1C811D17"/>
    <w:rsid w:val="1E8A745A"/>
    <w:rsid w:val="1EEB58DF"/>
    <w:rsid w:val="1F1B3D37"/>
    <w:rsid w:val="1F540E9E"/>
    <w:rsid w:val="1F7D51B1"/>
    <w:rsid w:val="1FC80775"/>
    <w:rsid w:val="202D5155"/>
    <w:rsid w:val="21952A48"/>
    <w:rsid w:val="21D12FBD"/>
    <w:rsid w:val="21EB0BD8"/>
    <w:rsid w:val="220458EE"/>
    <w:rsid w:val="22C96727"/>
    <w:rsid w:val="241C2412"/>
    <w:rsid w:val="24262180"/>
    <w:rsid w:val="247C3F2C"/>
    <w:rsid w:val="24A44E6E"/>
    <w:rsid w:val="25AA2744"/>
    <w:rsid w:val="25CD0B0A"/>
    <w:rsid w:val="28201748"/>
    <w:rsid w:val="2940049A"/>
    <w:rsid w:val="29686772"/>
    <w:rsid w:val="297209FD"/>
    <w:rsid w:val="29DC337D"/>
    <w:rsid w:val="2C0673CA"/>
    <w:rsid w:val="2C4464F3"/>
    <w:rsid w:val="2D3F099F"/>
    <w:rsid w:val="2D6F75A0"/>
    <w:rsid w:val="2DB33930"/>
    <w:rsid w:val="2E227D46"/>
    <w:rsid w:val="2EB15996"/>
    <w:rsid w:val="2F441094"/>
    <w:rsid w:val="2F742B5D"/>
    <w:rsid w:val="2FAF0127"/>
    <w:rsid w:val="2FEC478F"/>
    <w:rsid w:val="312607E3"/>
    <w:rsid w:val="32BB4511"/>
    <w:rsid w:val="339702F2"/>
    <w:rsid w:val="33C2268B"/>
    <w:rsid w:val="33E50708"/>
    <w:rsid w:val="341B7856"/>
    <w:rsid w:val="343E7A0C"/>
    <w:rsid w:val="34646C5A"/>
    <w:rsid w:val="347B79D2"/>
    <w:rsid w:val="349B2C38"/>
    <w:rsid w:val="34A41518"/>
    <w:rsid w:val="359E0165"/>
    <w:rsid w:val="3643781B"/>
    <w:rsid w:val="36A907EA"/>
    <w:rsid w:val="36FA30E4"/>
    <w:rsid w:val="37512C6B"/>
    <w:rsid w:val="378820A9"/>
    <w:rsid w:val="37CB19AA"/>
    <w:rsid w:val="37E14595"/>
    <w:rsid w:val="383F1E17"/>
    <w:rsid w:val="38D414AA"/>
    <w:rsid w:val="38E00E15"/>
    <w:rsid w:val="39A95BE7"/>
    <w:rsid w:val="39FC3D1F"/>
    <w:rsid w:val="3B865C76"/>
    <w:rsid w:val="3BE6107F"/>
    <w:rsid w:val="3C782F5D"/>
    <w:rsid w:val="3CAF32B6"/>
    <w:rsid w:val="3E5265D2"/>
    <w:rsid w:val="3F27591C"/>
    <w:rsid w:val="3F770160"/>
    <w:rsid w:val="3F7D5B4C"/>
    <w:rsid w:val="406C1E6F"/>
    <w:rsid w:val="435D6933"/>
    <w:rsid w:val="4491303C"/>
    <w:rsid w:val="44A65E41"/>
    <w:rsid w:val="450C0974"/>
    <w:rsid w:val="467E25BB"/>
    <w:rsid w:val="47223767"/>
    <w:rsid w:val="47965FCE"/>
    <w:rsid w:val="48F75945"/>
    <w:rsid w:val="494E0D97"/>
    <w:rsid w:val="4A055A27"/>
    <w:rsid w:val="4A355DD9"/>
    <w:rsid w:val="4B621471"/>
    <w:rsid w:val="4BC942C9"/>
    <w:rsid w:val="4E051B60"/>
    <w:rsid w:val="4E1C0521"/>
    <w:rsid w:val="4E2C2062"/>
    <w:rsid w:val="4E6A1991"/>
    <w:rsid w:val="4E995342"/>
    <w:rsid w:val="4F0911AA"/>
    <w:rsid w:val="4F37130A"/>
    <w:rsid w:val="4F5246BE"/>
    <w:rsid w:val="4FF20C57"/>
    <w:rsid w:val="51630F15"/>
    <w:rsid w:val="53F866D4"/>
    <w:rsid w:val="55AA4F41"/>
    <w:rsid w:val="58BD70DE"/>
    <w:rsid w:val="58DA3C47"/>
    <w:rsid w:val="59777A0C"/>
    <w:rsid w:val="59810DB9"/>
    <w:rsid w:val="5AB6337D"/>
    <w:rsid w:val="5B423F44"/>
    <w:rsid w:val="5C3C71EF"/>
    <w:rsid w:val="5CDA2B98"/>
    <w:rsid w:val="5D4B700B"/>
    <w:rsid w:val="5DBD1441"/>
    <w:rsid w:val="5DF671AA"/>
    <w:rsid w:val="5E8972DC"/>
    <w:rsid w:val="5E904F74"/>
    <w:rsid w:val="5EC560E8"/>
    <w:rsid w:val="60AE03D5"/>
    <w:rsid w:val="615E1E8B"/>
    <w:rsid w:val="64E63B26"/>
    <w:rsid w:val="65551855"/>
    <w:rsid w:val="661B7720"/>
    <w:rsid w:val="67961530"/>
    <w:rsid w:val="67A02DF4"/>
    <w:rsid w:val="67A54554"/>
    <w:rsid w:val="68D3480B"/>
    <w:rsid w:val="69E76134"/>
    <w:rsid w:val="6A350055"/>
    <w:rsid w:val="6A654F8E"/>
    <w:rsid w:val="6AAA163C"/>
    <w:rsid w:val="6B3E5B51"/>
    <w:rsid w:val="6B94405E"/>
    <w:rsid w:val="6BE700C8"/>
    <w:rsid w:val="6C8153D3"/>
    <w:rsid w:val="6D772DB9"/>
    <w:rsid w:val="6DF76D77"/>
    <w:rsid w:val="6DFE3644"/>
    <w:rsid w:val="6E0113C5"/>
    <w:rsid w:val="6E675D06"/>
    <w:rsid w:val="6E937E82"/>
    <w:rsid w:val="6FA5340C"/>
    <w:rsid w:val="70203123"/>
    <w:rsid w:val="70AB05BF"/>
    <w:rsid w:val="71BE08C7"/>
    <w:rsid w:val="720B517C"/>
    <w:rsid w:val="72CF65EA"/>
    <w:rsid w:val="736E51D0"/>
    <w:rsid w:val="752C1057"/>
    <w:rsid w:val="7721756B"/>
    <w:rsid w:val="77345E51"/>
    <w:rsid w:val="78797A04"/>
    <w:rsid w:val="788A49D8"/>
    <w:rsid w:val="7B2368BD"/>
    <w:rsid w:val="7C004EFD"/>
    <w:rsid w:val="7CEB193B"/>
    <w:rsid w:val="7DA929F6"/>
    <w:rsid w:val="7F49745F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简体" w:cs="Times New Roman"/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customStyle="1" w:styleId="10">
    <w:name w:val="font11"/>
    <w:basedOn w:val="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页眉 字符"/>
    <w:basedOn w:val="7"/>
    <w:link w:val="6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2">
    <w:name w:val="批注框文本 字符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3">
    <w:name w:val="纯文本 字符"/>
    <w:basedOn w:val="7"/>
    <w:link w:val="2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BBC97E-7E11-4547-BBC5-593627E513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5</Pages>
  <Words>368</Words>
  <Characters>2103</Characters>
  <Lines>17</Lines>
  <Paragraphs>4</Paragraphs>
  <ScaleCrop>false</ScaleCrop>
  <LinksUpToDate>false</LinksUpToDate>
  <CharactersWithSpaces>2467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2023-02-13T08:51:00Z</dcterms:created>
  <dc:creator>WPS_1578377993</dc:creator>
  <cp:lastModifiedBy>Administrator</cp:lastModifiedBy>
  <cp:lastPrinted>2023-03-29T09:13:00Z</cp:lastPrinted>
  <dcterms:modified xsi:type="dcterms:W3CDTF">2023-04-17T02:23:19Z</dcterms:modified>
  <dc:title>自然资源局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20FC60A393A6489B9A304DB98904BDFA</vt:lpwstr>
  </property>
</Properties>
</file>