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bidi w:val="0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eastAsia="zh-CN"/>
        </w:rPr>
        <w:t>宜昌市水利和湖泊局所属事业单位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202</w:t>
      </w:r>
      <w:r>
        <w:rPr>
          <w:rFonts w:hint="eastAsia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年</w:t>
      </w:r>
      <w:r>
        <w:rPr>
          <w:rFonts w:hint="eastAsia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专项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36"/>
          <w:szCs w:val="36"/>
          <w:lang w:val="en-US" w:eastAsia="zh-CN"/>
        </w:rPr>
        <w:t>急需紧缺人才引进岗位表</w:t>
      </w:r>
      <w:bookmarkStart w:id="0" w:name="_GoBack"/>
      <w:bookmarkEnd w:id="0"/>
    </w:p>
    <w:p>
      <w:pPr>
        <w:bidi w:val="0"/>
        <w:rPr>
          <w:rFonts w:hint="eastAsia" w:ascii="Times New Roman" w:hAnsi="Times New Roman" w:eastAsia="宋体" w:cs="Times New Roman"/>
          <w:color w:val="auto"/>
          <w:lang w:val="en-US" w:eastAsia="zh-CN"/>
        </w:rPr>
      </w:pPr>
    </w:p>
    <w:tbl>
      <w:tblPr>
        <w:tblStyle w:val="8"/>
        <w:tblW w:w="14596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26"/>
        <w:gridCol w:w="1041"/>
        <w:gridCol w:w="981"/>
        <w:gridCol w:w="1054"/>
        <w:gridCol w:w="744"/>
        <w:gridCol w:w="1946"/>
        <w:gridCol w:w="1438"/>
        <w:gridCol w:w="731"/>
        <w:gridCol w:w="707"/>
        <w:gridCol w:w="818"/>
        <w:gridCol w:w="2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主管部门名称</w:t>
            </w:r>
          </w:p>
        </w:tc>
        <w:tc>
          <w:tcPr>
            <w:tcW w:w="142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招聘单位名称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98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105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74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94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岗位描述</w:t>
            </w:r>
          </w:p>
        </w:tc>
        <w:tc>
          <w:tcPr>
            <w:tcW w:w="143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岗位所需专业</w:t>
            </w:r>
          </w:p>
        </w:tc>
        <w:tc>
          <w:tcPr>
            <w:tcW w:w="73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学历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学位</w:t>
            </w:r>
          </w:p>
        </w:tc>
        <w:tc>
          <w:tcPr>
            <w:tcW w:w="81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年龄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sz w:val="18"/>
                <w:szCs w:val="18"/>
                <w:vertAlign w:val="baseline"/>
                <w:lang w:val="en-US" w:eastAsia="zh-CN"/>
              </w:rPr>
              <w:t>报名指定邮箱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156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宜昌市水利和湖泊局</w:t>
            </w:r>
          </w:p>
        </w:tc>
        <w:tc>
          <w:tcPr>
            <w:tcW w:w="142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宜昌市水政监察支队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98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jc w:val="both"/>
              <w:textAlignment w:val="auto"/>
              <w:outlineLvl w:val="0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74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从事水利项目规划、建设、管理等相关工作</w:t>
            </w:r>
          </w:p>
        </w:tc>
        <w:tc>
          <w:tcPr>
            <w:tcW w:w="143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水利工程类、土木水利类、风景园林类</w:t>
            </w:r>
          </w:p>
        </w:tc>
        <w:tc>
          <w:tcPr>
            <w:tcW w:w="73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研究生（硕士）及以上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81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35周岁（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198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年1月1日及以后出生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吴鹞鹞，0717-6080706，</w:t>
            </w:r>
            <w:r>
              <w:rPr>
                <w:rFonts w:hint="eastAsia" w:ascii="楷体_GB2312" w:hAnsi="宋体" w:eastAsia="楷体_GB2312" w:cs="楷体_GB2312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ycslrsk2023@163.com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2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宜昌市水利和湖泊局</w:t>
            </w:r>
          </w:p>
        </w:tc>
        <w:tc>
          <w:tcPr>
            <w:tcW w:w="142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宜昌市黄柏河流域管理局</w:t>
            </w:r>
          </w:p>
        </w:tc>
        <w:tc>
          <w:tcPr>
            <w:tcW w:w="104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专业技术岗位</w:t>
            </w:r>
          </w:p>
        </w:tc>
        <w:tc>
          <w:tcPr>
            <w:tcW w:w="98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360" w:firstLineChars="200"/>
              <w:jc w:val="both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105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工程管理</w:t>
            </w:r>
          </w:p>
        </w:tc>
        <w:tc>
          <w:tcPr>
            <w:tcW w:w="744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180" w:firstLineChars="100"/>
              <w:jc w:val="both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946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从事重大项目谋划争取，工程质量与安全管理等工作,需经常深入项目工地、基层一线开展工作。</w:t>
            </w:r>
          </w:p>
        </w:tc>
        <w:tc>
          <w:tcPr>
            <w:tcW w:w="143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管理科学与工程类、水利工程类、土木水利类、安全科学与工程类</w:t>
            </w:r>
          </w:p>
        </w:tc>
        <w:tc>
          <w:tcPr>
            <w:tcW w:w="731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jc w:val="center"/>
              <w:textAlignment w:val="auto"/>
              <w:outlineLvl w:val="0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研究生（硕士）及以上</w:t>
            </w:r>
          </w:p>
        </w:tc>
        <w:tc>
          <w:tcPr>
            <w:tcW w:w="707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硕士及以上</w:t>
            </w:r>
          </w:p>
        </w:tc>
        <w:tc>
          <w:tcPr>
            <w:tcW w:w="81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35周岁（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198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7</w:t>
            </w:r>
            <w:r>
              <w:rPr>
                <w:rFonts w:hint="default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年1月1日及以后出生</w:t>
            </w: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）</w:t>
            </w:r>
          </w:p>
        </w:tc>
        <w:tc>
          <w:tcPr>
            <w:tcW w:w="2148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tLeast"/>
              <w:jc w:val="center"/>
              <w:textAlignment w:val="auto"/>
              <w:outlineLvl w:val="0"/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黄春玲，0717-6067723，112319903@qq.com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</w:pPr>
    </w:p>
    <w:sectPr>
      <w:headerReference r:id="rId3" w:type="default"/>
      <w:footerReference r:id="rId4" w:type="default"/>
      <w:pgSz w:w="16838" w:h="11906" w:orient="landscape"/>
      <w:pgMar w:top="1531" w:right="1727" w:bottom="1531" w:left="1871" w:header="851" w:footer="1497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3315E"/>
    <w:rsid w:val="1151210D"/>
    <w:rsid w:val="4615073D"/>
    <w:rsid w:val="58C3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2023-05-05T07:35:00Z</dcterms:created>
  <dc:creator>NTKO</dc:creator>
  <cp:lastModifiedBy>NTKO</cp:lastModifiedBy>
  <dcterms:modified xsi:type="dcterms:W3CDTF">2023-05-06T03:06:20Z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