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广昌县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高素质专业技术人才计划表</w:t>
      </w:r>
    </w:p>
    <w:p>
      <w:pPr>
        <w:pStyle w:val="3"/>
        <w:rPr>
          <w:rFonts w:hint="eastAsia" w:ascii="仿宋_GB2312" w:hAnsi="仿宋_GB2312" w:eastAsia="仿宋_GB2312" w:cs="仿宋_GB2312"/>
          <w:color w:val="auto"/>
          <w:sz w:val="24"/>
          <w:szCs w:val="16"/>
          <w:highlight w:val="none"/>
        </w:rPr>
      </w:pPr>
    </w:p>
    <w:tbl>
      <w:tblPr>
        <w:tblStyle w:val="4"/>
        <w:tblW w:w="496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438"/>
        <w:gridCol w:w="1171"/>
        <w:gridCol w:w="826"/>
        <w:gridCol w:w="810"/>
        <w:gridCol w:w="3345"/>
        <w:gridCol w:w="1245"/>
        <w:gridCol w:w="1005"/>
        <w:gridCol w:w="900"/>
        <w:gridCol w:w="2145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岗位代码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招聘数量</w:t>
            </w:r>
          </w:p>
        </w:tc>
        <w:tc>
          <w:tcPr>
            <w:tcW w:w="19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资格条件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面试科目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其他资格条件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1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专业类别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学历  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32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县自然资源执法监察大队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202302001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法学（0301）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结构化面试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广昌县农业农村产业发展服务中心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202302002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农学（09）、农业（0951）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结构化面试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广昌县大数据中心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202302003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  <w:t>国际贸易学(020206)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、工商管理(1202)、工商管理（1251）、计算机科学与技术（0812）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最低服务期5年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广昌县人民医院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202302004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外科学（100210）、骨科学（105113）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1.限普通高校应届毕业生报考；2.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广昌县人民医院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202302005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中医骨伤科学（100508）、（105703）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结构化面试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1.限普通高校应届毕业生报考；2.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广昌县中医院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202302006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神经病学(100204)、（105104）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1.限普通高校应届毕业生报考；2.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202302007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机械工程（0802）、机械工程（085501）、食品科学与工程（0832）、食品工程（086003）、发酵工程（086004）、食品加工与安全（095135）、农业工程（0828）、农业工程与信息技术（095136）、林业工程（0829）、林业工程（085605）、计算机科学与技术（0812）、计算机技术（085404）、软件工程（085405）、网络与信息安全（085412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（食品研发工程师）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202302008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食品科学与工程（0832）、食品工程（086003）、发酵工程（086004）、食品加工与安全（095135）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结构化面试+专业面试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事业编制；挂职企业致纯食品股份有限公司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（研发主管）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202302009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化学（0703）、化学工程与技术（0817）、化学工程（085602）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结构化面试+专业面试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事业编制；挂职企业广昌立骅科技有限公司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（自动化工程师）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机械工程（0802）、机械工程（085501）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结构化面试+专业面试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事业编制；挂职企业江西省博达康机械装备有限公司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专业技术岗（爬架设计师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机械工程（0802）、机械工程（085501）、土木工程（0814）、土木工程（085901）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结构化面试+专业面试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事业编制；挂职企业江西志特新材料股份有限公司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高中化学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1.具有高中及以上化学学科教师资格证；2.本科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师范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高中思想政治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1.具有高中及以上思想政治学科教师资格证；2.本科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师范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高中英语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1.具有高中及以上英语学科教师资格证；2.本科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高中音乐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1.具有高中及以上音乐学科教师资格证；2.本科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高中地理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1.具有高中及以上地理学科教师资格证；2.本科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高中物理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202302017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1.具有高中及以上物理学科教师资格证；2.本科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高中数学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1.具有高中及以上数学学科教师资格证；2.本科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19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广昌县第三中学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高中英语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1.具有高中及以上英语学科教师资格证；2.本科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广昌县第三中学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高中数学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202302020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1.具有高中及以上数学学科教师资格证；2.本科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广昌县职业技术学校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高中语文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232302021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试讲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1.具有中等职业学校或高中及以上语文学科教师资格证；2.本科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为语文相关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专业；3.最低服务期5年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事业编制</w:t>
            </w:r>
          </w:p>
        </w:tc>
      </w:tr>
    </w:tbl>
    <w:p/>
    <w:sectPr>
      <w:pgSz w:w="16838" w:h="11906" w:orient="landscape"/>
      <w:pgMar w:top="1531" w:right="1157" w:bottom="153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MjYzYTIxMzU5MmY1MDRmMDA5MTExMmU0Zjg4MzIifQ=="/>
  </w:docVars>
  <w:rsids>
    <w:rsidRoot w:val="00000000"/>
    <w:rsid w:val="03455F18"/>
    <w:rsid w:val="037107CD"/>
    <w:rsid w:val="040F5434"/>
    <w:rsid w:val="0E403688"/>
    <w:rsid w:val="0F024CCD"/>
    <w:rsid w:val="11D7640D"/>
    <w:rsid w:val="130A28C4"/>
    <w:rsid w:val="1C7135F4"/>
    <w:rsid w:val="20DA4313"/>
    <w:rsid w:val="22881FB0"/>
    <w:rsid w:val="24CA373B"/>
    <w:rsid w:val="2E876B91"/>
    <w:rsid w:val="35C366DA"/>
    <w:rsid w:val="47625CF4"/>
    <w:rsid w:val="48C56CDC"/>
    <w:rsid w:val="493421CB"/>
    <w:rsid w:val="51757F6D"/>
    <w:rsid w:val="53890C9E"/>
    <w:rsid w:val="541A1CA2"/>
    <w:rsid w:val="59A25CBB"/>
    <w:rsid w:val="625B27DE"/>
    <w:rsid w:val="69D8295A"/>
    <w:rsid w:val="6DBD4944"/>
    <w:rsid w:val="73203A15"/>
    <w:rsid w:val="74E80FE6"/>
    <w:rsid w:val="75820C4D"/>
    <w:rsid w:val="76345293"/>
    <w:rsid w:val="79191D8C"/>
    <w:rsid w:val="7A9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Calibri" w:hAnsi="Calibri" w:eastAsia="黑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2033</Words>
  <Characters>2440</Characters>
  <Lines>0</Lines>
  <Paragraphs>0</Paragraphs>
  <TotalTime>9</TotalTime>
  <ScaleCrop>false</ScaleCrop>
  <LinksUpToDate>false</LinksUpToDate>
  <CharactersWithSpaces>2446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2023-05-29T08:59:00Z</dcterms:created>
  <dc:creator>123</dc:creator>
  <cp:lastModifiedBy>我是限量版的唯一</cp:lastModifiedBy>
  <cp:lastPrinted>2023-06-08T01:04:00Z</cp:lastPrinted>
  <dcterms:modified xsi:type="dcterms:W3CDTF">2023-06-21T08:57:13Z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416309DF40B24BB6B8ED87AEFA7E84D8_13</vt:lpwstr>
  </property>
</Properties>
</file>