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pacing w:val="1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1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百色市安全生产考试中心考务工作人员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报名登记表</w:t>
      </w:r>
    </w:p>
    <w:tbl>
      <w:tblPr>
        <w:tblStyle w:val="3"/>
        <w:tblW w:w="8994" w:type="dxa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14"/>
        <w:gridCol w:w="379"/>
        <w:gridCol w:w="954"/>
        <w:gridCol w:w="180"/>
        <w:gridCol w:w="900"/>
        <w:gridCol w:w="308"/>
        <w:gridCol w:w="795"/>
        <w:gridCol w:w="155"/>
        <w:gridCol w:w="1273"/>
        <w:gridCol w:w="1149"/>
        <w:gridCol w:w="878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(    岁)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小二寸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民 族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籍 贯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0"/>
                <w:szCs w:val="21"/>
              </w:rPr>
              <w:t>政治面貌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作时间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健康状况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特长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爱好</w:t>
            </w:r>
          </w:p>
        </w:tc>
        <w:tc>
          <w:tcPr>
            <w:tcW w:w="60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学  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教  育</w:t>
            </w: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及专业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教  育</w:t>
            </w: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及专业</w:t>
            </w:r>
          </w:p>
        </w:tc>
        <w:tc>
          <w:tcPr>
            <w:tcW w:w="2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现工作单位及职务</w:t>
            </w:r>
          </w:p>
        </w:tc>
        <w:tc>
          <w:tcPr>
            <w:tcW w:w="64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报 考 岗 位</w:t>
            </w:r>
          </w:p>
        </w:tc>
        <w:tc>
          <w:tcPr>
            <w:tcW w:w="64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奖惩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情况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家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庭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成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员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及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要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社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会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系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distribute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面  貌</w:t>
            </w: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工 作 单 位 及 职 务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15"/>
                <w:szCs w:val="15"/>
              </w:rPr>
              <w:t>是否有被判处刑罚的情形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考生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承诺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500" w:lineRule="exact"/>
              <w:ind w:firstLine="470" w:firstLineChars="196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4"/>
                <w:szCs w:val="24"/>
              </w:rPr>
              <w:t>我承诺：报名时所提交的申请材料真实、准确，因报名提交的材料不真实、不完整或者错误填写报名信息，而造成的一切后果，由我本人自行承担。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楷体" w:cs="Times New Roman"/>
                <w:bCs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000000"/>
                <w:sz w:val="24"/>
                <w:szCs w:val="24"/>
              </w:rPr>
              <w:t xml:space="preserve">考生签字：                   </w:t>
            </w:r>
            <w:r>
              <w:rPr>
                <w:rFonts w:hint="default" w:ascii="Times New Roman" w:hAnsi="Times New Roman" w:eastAsia="楷体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楷体" w:cs="Times New Roman"/>
                <w:bCs/>
                <w:color w:val="000000"/>
                <w:sz w:val="24"/>
                <w:szCs w:val="24"/>
              </w:rPr>
              <w:t xml:space="preserve">年  月 </w:t>
            </w:r>
            <w:r>
              <w:rPr>
                <w:rFonts w:hint="default" w:ascii="Times New Roman" w:hAnsi="Times New Roman" w:eastAsia="楷体" w:cs="Times New Roman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Cs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资格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审查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right="42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审核人（签字）：                   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2"/>
                <w:szCs w:val="22"/>
              </w:rPr>
              <w:t>招聘机关意见</w:t>
            </w:r>
          </w:p>
        </w:tc>
        <w:tc>
          <w:tcPr>
            <w:tcW w:w="82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4"/>
                <w:szCs w:val="24"/>
              </w:rPr>
              <w:t xml:space="preserve">                年   月   日          </w:t>
            </w:r>
          </w:p>
        </w:tc>
      </w:tr>
    </w:tbl>
    <w:p>
      <w:pPr>
        <w:autoSpaceDE w:val="0"/>
        <w:spacing w:line="360" w:lineRule="exact"/>
      </w:pPr>
      <w:r>
        <w:rPr>
          <w:rFonts w:hint="default" w:ascii="Times New Roman" w:hAnsi="Times New Roman" w:eastAsia="楷体" w:cs="Times New Roman"/>
          <w:color w:val="000000"/>
          <w:sz w:val="21"/>
          <w:szCs w:val="21"/>
        </w:rPr>
        <w:t>注：“家庭成员及重要社会关系”栏内请填齐家庭主要成员。父母已逝世的，请在其工作单位及职务后加“（已故）”</w:t>
      </w:r>
      <w:r>
        <w:rPr>
          <w:rFonts w:hint="default" w:ascii="Times New Roman" w:hAnsi="Times New Roman" w:eastAsia="楷体" w:cs="Times New Roman"/>
          <w:color w:val="000000"/>
          <w:sz w:val="22"/>
          <w:szCs w:val="28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-304165</wp:posOffset>
              </wp:positionV>
              <wp:extent cx="1065530" cy="4356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5530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520" w:lineRule="exact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95pt;height:34.3pt;width:83.9pt;mso-position-horizontal:outside;mso-position-horizontal-relative:margin;z-index:251659264;mso-width-relative:page;mso-height-relative:page;" filled="f" stroked="f" coordsize="21600,21600" o:gfxdata="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t9S6V1gAAAAcBAAAPAAAAAAAAAAEAIAAAACIAAABkcnMvZG93bnJldi54bWxQSwECFAAU&#10;AAAACACHTuJAmFjE2boBAAByAwAADgAAAAAAAAABACAAAAAl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520" w:lineRule="exact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MTQ4YzNlMDhjN2Q1NjQ3ZjFjMDQwMDQ1Yjc1ZTkifQ=="/>
  </w:docVars>
  <w:rsids>
    <w:rsidRoot w:val="00000000"/>
    <w:rsid w:val="53A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2023-08-23T03:45:30Z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A347871DE2834B74A907AD8869AC7877_12</vt:lpwstr>
  </property>
</Properties>
</file>