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bCs/>
          <w:kern w:val="0"/>
          <w:sz w:val="32"/>
          <w:szCs w:val="32"/>
          <w:lang w:val="en-US"/>
        </w:rPr>
      </w:pPr>
      <w:r>
        <w:rPr>
          <w:rFonts w:hint="default" w:ascii="Times New Roman" w:hAnsi="Times New Roman" w:eastAsia="黑体" w:cs="Times New Roman"/>
          <w:b/>
          <w:bCs/>
          <w:kern w:val="0"/>
          <w:sz w:val="32"/>
          <w:szCs w:val="32"/>
        </w:rPr>
        <w:t>附件</w:t>
      </w:r>
      <w:r>
        <w:rPr>
          <w:rFonts w:hint="default" w:ascii="Times New Roman" w:hAnsi="Times New Roman" w:eastAsia="黑体" w:cs="Times New Roman"/>
          <w:b/>
          <w:bCs/>
          <w:kern w:val="0"/>
          <w:sz w:val="32"/>
          <w:szCs w:val="32"/>
          <w:lang w:val="en-US"/>
        </w:rPr>
        <w:t>1</w:t>
      </w:r>
    </w:p>
    <w:p>
      <w:pPr>
        <w:jc w:val="center"/>
        <w:rPr>
          <w:rFonts w:hint="default" w:ascii="Times New Roman" w:hAnsi="Times New Roman" w:eastAsia="方正小标宋简体" w:cs="Times New Roman"/>
          <w:b/>
          <w:bCs/>
          <w:color w:val="000000"/>
          <w:sz w:val="32"/>
          <w:szCs w:val="32"/>
        </w:rPr>
      </w:pPr>
      <w:r>
        <w:rPr>
          <w:rFonts w:hint="default" w:ascii="Times New Roman" w:hAnsi="Times New Roman" w:eastAsia="方正小标宋简体" w:cs="Times New Roman"/>
          <w:b/>
          <w:bCs/>
          <w:color w:val="000000"/>
          <w:sz w:val="32"/>
          <w:szCs w:val="32"/>
        </w:rPr>
        <w:t>南充市嘉陵区</w:t>
      </w:r>
      <w:r>
        <w:rPr>
          <w:rFonts w:hint="default" w:ascii="Times New Roman" w:hAnsi="Times New Roman" w:eastAsia="方正小标宋简体" w:cs="Times New Roman"/>
          <w:b/>
          <w:bCs/>
          <w:color w:val="000000"/>
          <w:sz w:val="32"/>
          <w:szCs w:val="32"/>
          <w:lang w:val="en-US" w:eastAsia="zh-CN"/>
        </w:rPr>
        <w:t>2023年</w:t>
      </w:r>
      <w:r>
        <w:rPr>
          <w:rFonts w:hint="default" w:ascii="Times New Roman" w:hAnsi="Times New Roman" w:eastAsia="方正小标宋简体" w:cs="Times New Roman"/>
          <w:b/>
          <w:bCs/>
          <w:color w:val="000000"/>
          <w:sz w:val="32"/>
          <w:szCs w:val="32"/>
        </w:rPr>
        <w:t>公开考核招聘</w:t>
      </w:r>
      <w:r>
        <w:rPr>
          <w:rFonts w:hint="default" w:ascii="Times New Roman" w:hAnsi="Times New Roman" w:eastAsia="方正小标宋简体" w:cs="Times New Roman"/>
          <w:b/>
          <w:bCs/>
          <w:color w:val="000000"/>
          <w:sz w:val="32"/>
          <w:szCs w:val="32"/>
          <w:lang w:eastAsia="zh-CN"/>
        </w:rPr>
        <w:t>医疗卫生</w:t>
      </w:r>
      <w:r>
        <w:rPr>
          <w:rFonts w:hint="default" w:ascii="Times New Roman" w:hAnsi="Times New Roman" w:eastAsia="方正小标宋简体" w:cs="Times New Roman"/>
          <w:b/>
          <w:bCs/>
          <w:color w:val="000000"/>
          <w:sz w:val="32"/>
          <w:szCs w:val="32"/>
        </w:rPr>
        <w:t>事业单位工作人员岗位和条件要求一览表</w:t>
      </w:r>
    </w:p>
    <w:tbl>
      <w:tblPr>
        <w:tblStyle w:val="8"/>
        <w:tblW w:w="145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6"/>
        <w:gridCol w:w="708"/>
        <w:gridCol w:w="1023"/>
        <w:gridCol w:w="766"/>
        <w:gridCol w:w="1318"/>
        <w:gridCol w:w="1049"/>
        <w:gridCol w:w="1351"/>
        <w:gridCol w:w="2381"/>
        <w:gridCol w:w="4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tblHeader/>
          <w:jc w:val="center"/>
        </w:trPr>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招聘单位</w:t>
            </w:r>
          </w:p>
        </w:tc>
        <w:tc>
          <w:tcPr>
            <w:tcW w:w="17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招聘岗位</w:t>
            </w: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招聘</w:t>
            </w:r>
          </w:p>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人数</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招聘对象</w:t>
            </w:r>
          </w:p>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范围</w:t>
            </w:r>
          </w:p>
        </w:tc>
        <w:tc>
          <w:tcPr>
            <w:tcW w:w="96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条件及要求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tblHeader/>
          <w:jc w:val="center"/>
        </w:trPr>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黑体" w:cs="Times New Roman"/>
                <w:b/>
                <w:bCs/>
                <w:color w:val="000000"/>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岗位类别</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岗位名称</w:t>
            </w: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黑体" w:cs="Times New Roman"/>
                <w:b/>
                <w:bCs/>
                <w:color w:val="000000"/>
                <w:kern w:val="0"/>
                <w:sz w:val="20"/>
                <w:szCs w:val="20"/>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年龄</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lang w:eastAsia="zh-CN"/>
              </w:rPr>
            </w:pPr>
            <w:r>
              <w:rPr>
                <w:rFonts w:hint="default" w:ascii="Times New Roman" w:hAnsi="Times New Roman" w:eastAsia="黑体" w:cs="Times New Roman"/>
                <w:b/>
                <w:bCs/>
                <w:color w:val="000000"/>
                <w:kern w:val="0"/>
                <w:sz w:val="20"/>
                <w:szCs w:val="20"/>
              </w:rPr>
              <w:t>学历</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专业条件</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color w:val="000000"/>
                <w:kern w:val="0"/>
                <w:sz w:val="20"/>
                <w:szCs w:val="20"/>
              </w:rPr>
            </w:pPr>
            <w:r>
              <w:rPr>
                <w:rFonts w:hint="default" w:ascii="Times New Roman" w:hAnsi="Times New Roman" w:eastAsia="黑体" w:cs="Times New Roman"/>
                <w:b/>
                <w:bCs/>
                <w:color w:val="000000"/>
                <w:kern w:val="0"/>
                <w:sz w:val="20"/>
                <w:szCs w:val="20"/>
              </w:rPr>
              <w:t>其他条件及要求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嘉陵区</w:t>
            </w:r>
            <w:r>
              <w:rPr>
                <w:rFonts w:hint="default" w:ascii="Times New Roman" w:hAnsi="Times New Roman" w:eastAsia="仿宋_GB2312" w:cs="Times New Roman"/>
                <w:b/>
                <w:bCs w:val="0"/>
                <w:color w:val="000000"/>
                <w:kern w:val="0"/>
                <w:sz w:val="20"/>
                <w:szCs w:val="20"/>
                <w:lang w:eastAsia="zh-CN"/>
              </w:rPr>
              <w:t>妇幼保健计划生育服务中心</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lang w:eastAsia="zh-CN"/>
              </w:rPr>
              <w:t>内科</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lang w:val="en-US" w:eastAsia="zh-CN"/>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详见公告。</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rPr>
              <w:t>1987年11月9日及以后出生</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w:t>
            </w:r>
            <w:bookmarkStart w:id="0" w:name="_GoBack"/>
            <w:bookmarkEnd w:id="0"/>
            <w:r>
              <w:rPr>
                <w:rFonts w:hint="default" w:ascii="Times New Roman" w:hAnsi="Times New Roman" w:eastAsia="仿宋_GB2312" w:cs="Times New Roman"/>
                <w:b/>
                <w:bCs w:val="0"/>
                <w:color w:val="000000"/>
                <w:kern w:val="0"/>
                <w:sz w:val="20"/>
                <w:szCs w:val="20"/>
              </w:rPr>
              <w:t>以上</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临床医学</w:t>
            </w:r>
          </w:p>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内科学</w:t>
            </w:r>
          </w:p>
        </w:tc>
        <w:tc>
          <w:tcPr>
            <w:tcW w:w="48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eastAsia="zh-CN"/>
              </w:rPr>
              <w:t>1.本科生须取得招聘岗位专业相应的主治医师</w:t>
            </w:r>
            <w:r>
              <w:rPr>
                <w:rFonts w:hint="default" w:ascii="Times New Roman" w:hAnsi="Times New Roman" w:eastAsia="仿宋_GB2312" w:cs="Times New Roman"/>
                <w:b/>
                <w:bCs w:val="0"/>
                <w:color w:val="000000"/>
                <w:kern w:val="0"/>
                <w:sz w:val="20"/>
                <w:szCs w:val="20"/>
                <w:lang w:val="en-US" w:eastAsia="zh-CN"/>
              </w:rPr>
              <w:t>及以上</w:t>
            </w:r>
            <w:r>
              <w:rPr>
                <w:rFonts w:hint="default" w:ascii="Times New Roman" w:hAnsi="Times New Roman" w:eastAsia="仿宋_GB2312" w:cs="Times New Roman"/>
                <w:b/>
                <w:bCs w:val="0"/>
                <w:color w:val="000000"/>
                <w:kern w:val="0"/>
                <w:sz w:val="20"/>
                <w:szCs w:val="20"/>
                <w:lang w:val="en-US" w:eastAsia="zh-CN"/>
              </w:rPr>
              <w:t>资格证书;</w:t>
            </w:r>
          </w:p>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lang w:val="en-US" w:eastAsia="zh-CN"/>
              </w:rPr>
              <w:t>2.研究生须取得招聘岗位专业相应的执业医师</w:t>
            </w:r>
            <w:r>
              <w:rPr>
                <w:rFonts w:hint="default" w:ascii="Times New Roman" w:hAnsi="Times New Roman" w:eastAsia="仿宋_GB2312" w:cs="Times New Roman"/>
                <w:b/>
                <w:bCs w:val="0"/>
                <w:color w:val="000000"/>
                <w:kern w:val="0"/>
                <w:sz w:val="20"/>
                <w:szCs w:val="20"/>
                <w:lang w:val="en-US" w:eastAsia="zh-CN"/>
              </w:rPr>
              <w:t>及以上</w:t>
            </w:r>
            <w:r>
              <w:rPr>
                <w:rFonts w:hint="default" w:ascii="Times New Roman" w:hAnsi="Times New Roman" w:eastAsia="仿宋_GB2312" w:cs="Times New Roman"/>
                <w:b/>
                <w:bCs w:val="0"/>
                <w:color w:val="000000"/>
                <w:kern w:val="0"/>
                <w:sz w:val="20"/>
                <w:szCs w:val="20"/>
                <w:lang w:val="en-US" w:eastAsia="zh-CN"/>
              </w:rPr>
              <w:t>资格证书或取得省级及以上卫生健康行政部门颁发的招聘岗位专业相应的《住院医师规范化培训合格证书》。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9" w:hRule="atLeast"/>
          <w:jc w:val="center"/>
        </w:trPr>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lang w:eastAsia="zh-CN"/>
              </w:rPr>
              <w:t>妇产科</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lang w:val="en-US" w:eastAsia="zh-CN"/>
              </w:rPr>
              <w:t>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详见公告。</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rPr>
              <w:t>1987年11月9日及以后出生</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临床医学</w:t>
            </w:r>
          </w:p>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妇产科学</w:t>
            </w:r>
          </w:p>
        </w:tc>
        <w:tc>
          <w:tcPr>
            <w:tcW w:w="48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仿宋_GB2312" w:cs="Times New Roman"/>
                <w:b/>
                <w:bCs w:val="0"/>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lang w:val="en-US" w:eastAsia="zh-CN"/>
              </w:rPr>
              <w:t>麻醉</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lang w:val="en-US" w:eastAsia="zh-CN"/>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详见公告。</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rPr>
              <w:t>1987年11月9日及以后出生</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本科：临床医学</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val="en-US" w:eastAsia="zh-CN"/>
              </w:rPr>
              <w:t>麻醉</w:t>
            </w:r>
            <w:r>
              <w:rPr>
                <w:rFonts w:hint="default" w:ascii="Times New Roman" w:hAnsi="Times New Roman" w:eastAsia="仿宋_GB2312" w:cs="Times New Roman"/>
                <w:b/>
                <w:bCs w:val="0"/>
                <w:color w:val="000000"/>
                <w:kern w:val="0"/>
                <w:sz w:val="20"/>
                <w:szCs w:val="20"/>
              </w:rPr>
              <w:t>学</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lang w:val="en-US" w:eastAsia="zh-CN"/>
              </w:rPr>
              <w:t>本科生须取得招聘岗位专业相应的执业医师</w:t>
            </w:r>
            <w:r>
              <w:rPr>
                <w:rFonts w:hint="default" w:ascii="Times New Roman" w:hAnsi="Times New Roman" w:eastAsia="仿宋_GB2312" w:cs="Times New Roman"/>
                <w:b/>
                <w:bCs w:val="0"/>
                <w:color w:val="000000"/>
                <w:kern w:val="0"/>
                <w:sz w:val="20"/>
                <w:szCs w:val="20"/>
                <w:lang w:val="en-US" w:eastAsia="zh-CN"/>
              </w:rPr>
              <w:t>及以上</w:t>
            </w:r>
            <w:r>
              <w:rPr>
                <w:rFonts w:hint="default" w:ascii="Times New Roman" w:hAnsi="Times New Roman" w:eastAsia="仿宋_GB2312" w:cs="Times New Roman"/>
                <w:b/>
                <w:bCs w:val="0"/>
                <w:color w:val="000000"/>
                <w:kern w:val="0"/>
                <w:sz w:val="20"/>
                <w:szCs w:val="20"/>
                <w:lang w:val="en-US" w:eastAsia="zh-CN"/>
              </w:rPr>
              <w:t>资格证书或取得省级及以上卫生健康行政部门颁发的招聘岗位专业相应的《住院医师规范化培训合格证书》。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嘉陵区</w:t>
            </w:r>
            <w:r>
              <w:rPr>
                <w:rFonts w:hint="default" w:ascii="Times New Roman" w:hAnsi="Times New Roman" w:eastAsia="仿宋_GB2312" w:cs="Times New Roman"/>
                <w:b/>
                <w:bCs w:val="0"/>
                <w:color w:val="000000"/>
                <w:kern w:val="0"/>
                <w:sz w:val="20"/>
                <w:szCs w:val="20"/>
                <w:lang w:eastAsia="zh-CN"/>
              </w:rPr>
              <w:t>李渡镇中心卫生院</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中医</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详见公告。</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中医</w:t>
            </w:r>
            <w:r>
              <w:rPr>
                <w:rFonts w:hint="default" w:ascii="Times New Roman" w:hAnsi="Times New Roman" w:eastAsia="仿宋_GB2312" w:cs="Times New Roman"/>
                <w:b/>
                <w:bCs w:val="0"/>
                <w:color w:val="000000"/>
                <w:kern w:val="0"/>
                <w:sz w:val="20"/>
                <w:szCs w:val="20"/>
              </w:rPr>
              <w:t>学</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中医</w:t>
            </w:r>
            <w:r>
              <w:rPr>
                <w:rFonts w:hint="default" w:ascii="Times New Roman" w:hAnsi="Times New Roman" w:eastAsia="仿宋_GB2312" w:cs="Times New Roman"/>
                <w:b/>
                <w:bCs w:val="0"/>
                <w:color w:val="000000"/>
                <w:kern w:val="0"/>
                <w:sz w:val="20"/>
                <w:szCs w:val="20"/>
              </w:rPr>
              <w:t>学</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rPr>
              <w:t>本科生须取得中医执业医师及以上资格证书。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药剂</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详见公告。</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本科：药学</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研究生：药学</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rPr>
              <w:t>本科生须取得药师及以上资格证书。</w:t>
            </w:r>
          </w:p>
        </w:tc>
      </w:tr>
    </w:tbl>
    <w:p>
      <w:pPr>
        <w:rPr>
          <w:rFonts w:hint="default" w:ascii="Times New Roman" w:hAnsi="Times New Roman" w:cs="Times New Roman"/>
          <w:b/>
          <w:bCs w:val="0"/>
          <w:color w:val="000000"/>
        </w:rPr>
      </w:pPr>
      <w:r>
        <w:rPr>
          <w:rFonts w:hint="default" w:ascii="Times New Roman" w:hAnsi="Times New Roman" w:cs="Times New Roman"/>
          <w:b/>
          <w:bCs w:val="0"/>
          <w:color w:val="000000"/>
        </w:rPr>
        <w:t xml:space="preserve"> </w:t>
      </w:r>
    </w:p>
    <w:p>
      <w:pPr>
        <w:pStyle w:val="15"/>
        <w:rPr>
          <w:rFonts w:hint="default" w:ascii="Times New Roman" w:hAnsi="Times New Roman" w:cs="Times New Roman"/>
          <w:b/>
          <w:bCs w:val="0"/>
          <w:color w:val="000000"/>
        </w:rPr>
      </w:pPr>
    </w:p>
    <w:tbl>
      <w:tblPr>
        <w:tblStyle w:val="8"/>
        <w:tblW w:w="145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6"/>
        <w:gridCol w:w="708"/>
        <w:gridCol w:w="1007"/>
        <w:gridCol w:w="800"/>
        <w:gridCol w:w="1300"/>
        <w:gridCol w:w="1057"/>
        <w:gridCol w:w="1314"/>
        <w:gridCol w:w="2410"/>
        <w:gridCol w:w="4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tblHeader/>
          <w:jc w:val="center"/>
        </w:trPr>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招聘单位</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招聘岗位</w:t>
            </w:r>
          </w:p>
        </w:tc>
        <w:tc>
          <w:tcPr>
            <w:tcW w:w="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招聘</w:t>
            </w:r>
          </w:p>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人数</w:t>
            </w:r>
          </w:p>
        </w:tc>
        <w:tc>
          <w:tcPr>
            <w:tcW w:w="13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招聘对象</w:t>
            </w:r>
          </w:p>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范围</w:t>
            </w:r>
          </w:p>
        </w:tc>
        <w:tc>
          <w:tcPr>
            <w:tcW w:w="96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条件及要求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tblHeader/>
          <w:jc w:val="center"/>
        </w:trPr>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黑体" w:cs="Times New Roman"/>
                <w:b/>
                <w:bCs w:val="0"/>
                <w:color w:val="000000"/>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岗位类别</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岗位名称</w:t>
            </w:r>
          </w:p>
        </w:tc>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黑体" w:cs="Times New Roman"/>
                <w:b/>
                <w:bCs w:val="0"/>
                <w:color w:val="000000"/>
                <w:kern w:val="0"/>
                <w:sz w:val="20"/>
                <w:szCs w:val="20"/>
              </w:rPr>
            </w:pP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年龄</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lang w:eastAsia="zh-CN"/>
              </w:rPr>
            </w:pPr>
            <w:r>
              <w:rPr>
                <w:rFonts w:hint="default" w:ascii="Times New Roman" w:hAnsi="Times New Roman" w:eastAsia="黑体" w:cs="Times New Roman"/>
                <w:b/>
                <w:bCs w:val="0"/>
                <w:color w:val="000000"/>
                <w:kern w:val="0"/>
                <w:sz w:val="20"/>
                <w:szCs w:val="20"/>
              </w:rPr>
              <w:t>学历</w:t>
            </w:r>
            <w:r>
              <w:rPr>
                <w:rFonts w:hint="default" w:ascii="Times New Roman" w:hAnsi="Times New Roman" w:eastAsia="黑体" w:cs="Times New Roman"/>
                <w:b/>
                <w:bCs w:val="0"/>
                <w:color w:val="000000"/>
                <w:kern w:val="0"/>
                <w:sz w:val="20"/>
                <w:szCs w:val="20"/>
                <w:lang w:eastAsia="zh-CN"/>
              </w:rPr>
              <w:t>（学位）</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专业条件</w:t>
            </w:r>
          </w:p>
        </w:tc>
        <w:tc>
          <w:tcPr>
            <w:tcW w:w="4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黑体" w:cs="Times New Roman"/>
                <w:b/>
                <w:bCs w:val="0"/>
                <w:color w:val="000000"/>
                <w:kern w:val="0"/>
                <w:sz w:val="20"/>
                <w:szCs w:val="20"/>
              </w:rPr>
            </w:pPr>
            <w:r>
              <w:rPr>
                <w:rFonts w:hint="default" w:ascii="Times New Roman" w:hAnsi="Times New Roman" w:eastAsia="黑体" w:cs="Times New Roman"/>
                <w:b/>
                <w:bCs w:val="0"/>
                <w:color w:val="000000"/>
                <w:kern w:val="0"/>
                <w:sz w:val="20"/>
                <w:szCs w:val="20"/>
              </w:rPr>
              <w:t>其他条件及要求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rPr>
              <w:t>嘉陵区</w:t>
            </w:r>
            <w:r>
              <w:rPr>
                <w:rFonts w:hint="default" w:ascii="Times New Roman" w:hAnsi="Times New Roman" w:eastAsia="仿宋_GB2312" w:cs="Times New Roman"/>
                <w:b/>
                <w:bCs w:val="0"/>
                <w:color w:val="000000"/>
                <w:kern w:val="0"/>
                <w:sz w:val="20"/>
                <w:szCs w:val="20"/>
                <w:lang w:eastAsia="zh-CN"/>
              </w:rPr>
              <w:t>李渡镇中心卫生院</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专技</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岗位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bidi="ar-SA"/>
              </w:rPr>
              <w:t>内科</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eastAsia="zh-CN"/>
              </w:rPr>
              <w:t>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详见公告。</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临床医学</w:t>
            </w:r>
            <w:r>
              <w:rPr>
                <w:rFonts w:hint="default" w:ascii="Times New Roman" w:hAnsi="Times New Roman" w:eastAsia="仿宋_GB2312" w:cs="Times New Roman"/>
                <w:b/>
                <w:bCs w:val="0"/>
                <w:color w:val="000000"/>
                <w:kern w:val="0"/>
                <w:sz w:val="20"/>
                <w:szCs w:val="20"/>
              </w:rPr>
              <w:br w:type="textWrapping"/>
            </w: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内科学</w:t>
            </w:r>
          </w:p>
        </w:tc>
        <w:tc>
          <w:tcPr>
            <w:tcW w:w="482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仿宋_GB2312" w:cs="Times New Roman"/>
                <w:b/>
                <w:bCs w:val="0"/>
                <w:color w:val="000000"/>
                <w:sz w:val="20"/>
                <w:szCs w:val="20"/>
                <w:lang w:val="en-US" w:eastAsia="zh-CN"/>
              </w:rPr>
            </w:pPr>
            <w:r>
              <w:rPr>
                <w:rFonts w:hint="default" w:ascii="Times New Roman" w:hAnsi="Times New Roman" w:eastAsia="仿宋_GB2312" w:cs="Times New Roman"/>
                <w:b/>
                <w:bCs w:val="0"/>
                <w:color w:val="000000"/>
                <w:kern w:val="0"/>
                <w:sz w:val="20"/>
                <w:szCs w:val="20"/>
                <w:lang w:val="en-US" w:eastAsia="zh-CN"/>
              </w:rPr>
              <w:t>本科生须取得招聘岗位专业相应的执业医师及以上资格证书。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215" w:hRule="atLeast"/>
          <w:jc w:val="center"/>
        </w:trPr>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rPr>
              <w:t>专技</w:t>
            </w:r>
            <w:r>
              <w:rPr>
                <w:rFonts w:hint="default" w:ascii="Times New Roman" w:hAnsi="Times New Roman" w:eastAsia="仿宋_GB2312" w:cs="Times New Roman"/>
                <w:b/>
                <w:bCs w:val="0"/>
                <w:color w:val="000000"/>
                <w:sz w:val="20"/>
                <w:szCs w:val="20"/>
              </w:rPr>
              <w:br w:type="textWrapping"/>
            </w:r>
            <w:r>
              <w:rPr>
                <w:rFonts w:hint="default" w:ascii="Times New Roman" w:hAnsi="Times New Roman" w:eastAsia="仿宋_GB2312" w:cs="Times New Roman"/>
                <w:b/>
                <w:bCs w:val="0"/>
                <w:color w:val="000000"/>
                <w:sz w:val="20"/>
                <w:szCs w:val="20"/>
              </w:rPr>
              <w:t>岗位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lang w:eastAsia="zh-CN"/>
              </w:rPr>
              <w:t>护理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lang w:val="en-US" w:eastAsia="zh-CN"/>
              </w:rPr>
              <w:t>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kern w:val="0"/>
                <w:sz w:val="20"/>
                <w:szCs w:val="20"/>
              </w:rPr>
              <w:t>详见公告。</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护理、护理学</w:t>
            </w:r>
          </w:p>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护理、护理学</w:t>
            </w:r>
          </w:p>
        </w:tc>
        <w:tc>
          <w:tcPr>
            <w:tcW w:w="4823" w:type="dxa"/>
            <w:vMerge w:val="restart"/>
            <w:tcBorders>
              <w:left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eastAsia="zh-CN"/>
              </w:rPr>
              <w:t>1.本科生须取得主管护师及以上资格证书;</w:t>
            </w:r>
          </w:p>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lang w:val="en-US" w:eastAsia="zh-CN"/>
              </w:rPr>
              <w:t>2.研究生须取得执业护师及以上资格证书或取得省级及以上卫生健康行政部门颁发的招聘岗位专业相应的《住院医师规范化培训合格证书》。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rPr>
              <w:t>嘉陵区</w:t>
            </w:r>
            <w:r>
              <w:rPr>
                <w:rFonts w:hint="default" w:ascii="Times New Roman" w:hAnsi="Times New Roman" w:eastAsia="仿宋_GB2312" w:cs="Times New Roman"/>
                <w:b/>
                <w:bCs w:val="0"/>
                <w:color w:val="000000"/>
                <w:kern w:val="0"/>
                <w:sz w:val="20"/>
                <w:szCs w:val="20"/>
                <w:lang w:eastAsia="zh-CN"/>
              </w:rPr>
              <w:t>安平镇中心卫生院</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sz w:val="20"/>
                <w:szCs w:val="20"/>
              </w:rPr>
              <w:t>专技</w:t>
            </w:r>
            <w:r>
              <w:rPr>
                <w:rFonts w:hint="default" w:ascii="Times New Roman" w:hAnsi="Times New Roman" w:eastAsia="仿宋_GB2312" w:cs="Times New Roman"/>
                <w:b/>
                <w:bCs w:val="0"/>
                <w:color w:val="000000"/>
                <w:sz w:val="20"/>
                <w:szCs w:val="20"/>
              </w:rPr>
              <w:br w:type="textWrapping"/>
            </w:r>
            <w:r>
              <w:rPr>
                <w:rFonts w:hint="default" w:ascii="Times New Roman" w:hAnsi="Times New Roman" w:eastAsia="仿宋_GB2312" w:cs="Times New Roman"/>
                <w:b/>
                <w:bCs w:val="0"/>
                <w:color w:val="000000"/>
                <w:sz w:val="20"/>
                <w:szCs w:val="20"/>
              </w:rPr>
              <w:t>岗位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sz w:val="20"/>
                <w:szCs w:val="20"/>
                <w:lang w:eastAsia="zh-CN"/>
              </w:rPr>
              <w:t>护理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sz w:val="20"/>
                <w:szCs w:val="20"/>
                <w:lang w:eastAsia="zh-CN"/>
              </w:rPr>
            </w:pPr>
            <w:r>
              <w:rPr>
                <w:rFonts w:hint="default" w:ascii="Times New Roman" w:hAnsi="Times New Roman" w:eastAsia="仿宋_GB2312" w:cs="Times New Roman"/>
                <w:b/>
                <w:bCs w:val="0"/>
                <w:color w:val="000000"/>
                <w:sz w:val="20"/>
                <w:szCs w:val="20"/>
                <w:lang w:val="en-US" w:eastAsia="zh-CN"/>
              </w:rPr>
              <w:t>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textAlignment w:val="center"/>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rPr>
              <w:t>详见公告。</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护理、护理学</w:t>
            </w:r>
          </w:p>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sz w:val="20"/>
                <w:szCs w:val="20"/>
              </w:rPr>
            </w:pP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护理、护理学</w:t>
            </w:r>
          </w:p>
        </w:tc>
        <w:tc>
          <w:tcPr>
            <w:tcW w:w="48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rPr>
                <w:rFonts w:hint="default" w:ascii="Times New Roman" w:hAnsi="Times New Roman" w:eastAsia="仿宋_GB2312" w:cs="Times New Roman"/>
                <w:b/>
                <w:bCs w:val="0"/>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0"/>
                <w:sz w:val="20"/>
                <w:szCs w:val="20"/>
                <w:lang w:val="en-US" w:eastAsia="zh-CN"/>
              </w:rPr>
            </w:pPr>
            <w:r>
              <w:rPr>
                <w:rFonts w:hint="default" w:ascii="Times New Roman" w:hAnsi="Times New Roman" w:eastAsia="仿宋_GB2312" w:cs="Times New Roman"/>
                <w:b/>
                <w:bCs w:val="0"/>
                <w:color w:val="000000"/>
                <w:kern w:val="0"/>
                <w:sz w:val="20"/>
                <w:szCs w:val="20"/>
                <w:lang w:val="en-US" w:eastAsia="zh-CN"/>
              </w:rPr>
              <w:t>嘉陵区龙蟠镇中心卫生院</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rPr>
              <w:t>专技</w:t>
            </w:r>
            <w:r>
              <w:rPr>
                <w:rFonts w:hint="default" w:ascii="Times New Roman" w:hAnsi="Times New Roman" w:eastAsia="仿宋_GB2312" w:cs="Times New Roman"/>
                <w:b/>
                <w:bCs w:val="0"/>
                <w:color w:val="000000"/>
                <w:sz w:val="20"/>
                <w:szCs w:val="20"/>
              </w:rPr>
              <w:br w:type="textWrapping"/>
            </w:r>
            <w:r>
              <w:rPr>
                <w:rFonts w:hint="default" w:ascii="Times New Roman" w:hAnsi="Times New Roman" w:eastAsia="仿宋_GB2312" w:cs="Times New Roman"/>
                <w:b/>
                <w:bCs w:val="0"/>
                <w:color w:val="000000"/>
                <w:sz w:val="20"/>
                <w:szCs w:val="20"/>
              </w:rPr>
              <w:t>岗位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lang w:eastAsia="zh-CN"/>
              </w:rPr>
              <w:t>护理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sz w:val="20"/>
                <w:szCs w:val="20"/>
                <w:lang w:val="en-US" w:eastAsia="zh-CN"/>
              </w:rPr>
              <w:t>1</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rPr>
            </w:pPr>
            <w:r>
              <w:rPr>
                <w:rFonts w:hint="default" w:ascii="Times New Roman" w:hAnsi="Times New Roman" w:eastAsia="仿宋_GB2312" w:cs="Times New Roman"/>
                <w:b/>
                <w:bCs w:val="0"/>
                <w:color w:val="000000"/>
                <w:kern w:val="0"/>
                <w:sz w:val="20"/>
                <w:szCs w:val="20"/>
              </w:rPr>
              <w:t>面向全国；</w:t>
            </w:r>
          </w:p>
          <w:p>
            <w:pPr>
              <w:keepNext w:val="0"/>
              <w:keepLines w:val="0"/>
              <w:pageBreakBefore w:val="0"/>
              <w:widowControl/>
              <w:kinsoku/>
              <w:wordWrap/>
              <w:overflowPunct/>
              <w:topLinePunct w:val="0"/>
              <w:autoSpaceDE/>
              <w:autoSpaceDN/>
              <w:bidi w:val="0"/>
              <w:adjustRightInd w:val="0"/>
              <w:snapToGrid w:val="0"/>
              <w:spacing w:after="0" w:line="240" w:lineRule="exact"/>
              <w:textAlignment w:val="center"/>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kern w:val="0"/>
                <w:sz w:val="20"/>
                <w:szCs w:val="20"/>
              </w:rPr>
              <w:t>详见公告。</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val="en-US"/>
              </w:rPr>
              <w:t>1987年11月9日及以后出生</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default" w:ascii="Times New Roman" w:hAnsi="Times New Roman" w:eastAsia="仿宋_GB2312" w:cs="Times New Roman"/>
                <w:b/>
                <w:bCs w:val="0"/>
                <w:color w:val="000000"/>
                <w:kern w:val="0"/>
                <w:sz w:val="20"/>
                <w:szCs w:val="20"/>
                <w:lang w:val="en-US" w:eastAsia="zh-CN" w:bidi="ar-SA"/>
              </w:rPr>
            </w:pPr>
            <w:r>
              <w:rPr>
                <w:rFonts w:hint="default" w:ascii="Times New Roman" w:hAnsi="Times New Roman" w:eastAsia="仿宋_GB2312" w:cs="Times New Roman"/>
                <w:b/>
                <w:bCs w:val="0"/>
                <w:color w:val="000000"/>
                <w:kern w:val="0"/>
                <w:sz w:val="20"/>
                <w:szCs w:val="20"/>
                <w:lang w:eastAsia="zh-CN"/>
              </w:rPr>
              <w:t>大学</w:t>
            </w:r>
            <w:r>
              <w:rPr>
                <w:rFonts w:hint="default" w:ascii="Times New Roman" w:hAnsi="Times New Roman" w:eastAsia="仿宋_GB2312" w:cs="Times New Roman"/>
                <w:b/>
                <w:bCs w:val="0"/>
                <w:color w:val="000000"/>
                <w:kern w:val="0"/>
                <w:sz w:val="20"/>
                <w:szCs w:val="20"/>
              </w:rPr>
              <w:t>本科及以上</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0"/>
                <w:sz w:val="20"/>
                <w:szCs w:val="20"/>
                <w:lang w:eastAsia="zh-CN"/>
              </w:rPr>
            </w:pPr>
            <w:r>
              <w:rPr>
                <w:rFonts w:hint="default" w:ascii="Times New Roman" w:hAnsi="Times New Roman" w:eastAsia="仿宋_GB2312" w:cs="Times New Roman"/>
                <w:b/>
                <w:bCs w:val="0"/>
                <w:color w:val="000000"/>
                <w:kern w:val="0"/>
                <w:sz w:val="20"/>
                <w:szCs w:val="20"/>
              </w:rPr>
              <w:t>本科：</w:t>
            </w:r>
            <w:r>
              <w:rPr>
                <w:rFonts w:hint="default" w:ascii="Times New Roman" w:hAnsi="Times New Roman" w:eastAsia="仿宋_GB2312" w:cs="Times New Roman"/>
                <w:b/>
                <w:bCs w:val="0"/>
                <w:color w:val="000000"/>
                <w:kern w:val="0"/>
                <w:sz w:val="20"/>
                <w:szCs w:val="20"/>
                <w:lang w:eastAsia="zh-CN"/>
              </w:rPr>
              <w:t>护理、护理学</w:t>
            </w:r>
          </w:p>
          <w:p>
            <w:pPr>
              <w:keepNext w:val="0"/>
              <w:keepLines w:val="0"/>
              <w:pageBreakBefore w:val="0"/>
              <w:widowControl/>
              <w:kinsoku/>
              <w:wordWrap/>
              <w:overflowPunct/>
              <w:topLinePunct w:val="0"/>
              <w:autoSpaceDE/>
              <w:autoSpaceDN/>
              <w:bidi w:val="0"/>
              <w:adjustRightInd w:val="0"/>
              <w:snapToGrid w:val="0"/>
              <w:spacing w:after="0" w:line="240" w:lineRule="exact"/>
              <w:jc w:val="left"/>
              <w:rPr>
                <w:rFonts w:hint="default" w:ascii="Times New Roman" w:hAnsi="Times New Roman" w:eastAsia="仿宋_GB2312" w:cs="Times New Roman"/>
                <w:b/>
                <w:bCs w:val="0"/>
                <w:color w:val="000000"/>
                <w:kern w:val="2"/>
                <w:sz w:val="20"/>
                <w:szCs w:val="20"/>
                <w:lang w:val="en-US" w:eastAsia="zh-CN" w:bidi="ar-SA"/>
              </w:rPr>
            </w:pPr>
            <w:r>
              <w:rPr>
                <w:rFonts w:hint="default" w:ascii="Times New Roman" w:hAnsi="Times New Roman" w:eastAsia="仿宋_GB2312" w:cs="Times New Roman"/>
                <w:b/>
                <w:bCs w:val="0"/>
                <w:color w:val="000000"/>
                <w:kern w:val="0"/>
                <w:sz w:val="20"/>
                <w:szCs w:val="20"/>
              </w:rPr>
              <w:t>研究生：</w:t>
            </w:r>
            <w:r>
              <w:rPr>
                <w:rFonts w:hint="default" w:ascii="Times New Roman" w:hAnsi="Times New Roman" w:eastAsia="仿宋_GB2312" w:cs="Times New Roman"/>
                <w:b/>
                <w:bCs w:val="0"/>
                <w:color w:val="000000"/>
                <w:kern w:val="0"/>
                <w:sz w:val="20"/>
                <w:szCs w:val="20"/>
                <w:lang w:eastAsia="zh-CN"/>
              </w:rPr>
              <w:t>护理、护理学</w:t>
            </w:r>
          </w:p>
        </w:tc>
        <w:tc>
          <w:tcPr>
            <w:tcW w:w="48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仿宋_GB2312" w:cs="Times New Roman"/>
                <w:b/>
                <w:bCs w:val="0"/>
                <w:color w:val="000000"/>
                <w:sz w:val="20"/>
                <w:szCs w:val="20"/>
              </w:rPr>
            </w:pPr>
          </w:p>
        </w:tc>
      </w:tr>
    </w:tbl>
    <w:p>
      <w:pPr>
        <w:rPr>
          <w:rFonts w:hint="default" w:ascii="Times New Roman" w:hAnsi="Times New Roman" w:eastAsia="黑体" w:cs="Times New Roman"/>
          <w:color w:val="000000"/>
          <w:kern w:val="0"/>
          <w:sz w:val="32"/>
          <w:szCs w:val="32"/>
        </w:rPr>
      </w:pPr>
    </w:p>
    <w:p>
      <w:pPr>
        <w:rPr>
          <w:rFonts w:hint="default" w:ascii="Times New Roman" w:hAnsi="Times New Roman" w:eastAsia="黑体" w:cs="Times New Roman"/>
          <w:color w:val="000000"/>
          <w:kern w:val="0"/>
          <w:sz w:val="32"/>
          <w:szCs w:val="32"/>
        </w:rPr>
      </w:pPr>
    </w:p>
    <w:p>
      <w:pPr>
        <w:rPr>
          <w:rFonts w:hint="default" w:ascii="Times New Roman" w:hAnsi="Times New Roman" w:eastAsia="黑体" w:cs="Times New Roman"/>
          <w:color w:val="000000"/>
          <w:kern w:val="0"/>
          <w:sz w:val="32"/>
          <w:szCs w:val="32"/>
        </w:rPr>
      </w:pPr>
    </w:p>
    <w:p>
      <w:pPr>
        <w:pStyle w:val="4"/>
        <w:keepNext w:val="0"/>
        <w:keepLines w:val="0"/>
        <w:pageBreakBefore w:val="0"/>
        <w:widowControl/>
        <w:kinsoku/>
        <w:wordWrap/>
        <w:overflowPunct/>
        <w:topLinePunct w:val="0"/>
        <w:autoSpaceDE/>
        <w:autoSpaceDN/>
        <w:bidi w:val="0"/>
        <w:adjustRightInd w:val="0"/>
        <w:snapToGrid w:val="0"/>
        <w:spacing w:after="0" w:line="40" w:lineRule="exact"/>
        <w:textAlignment w:val="auto"/>
        <w:rPr>
          <w:rFonts w:hint="default" w:ascii="Times New Roman" w:hAnsi="Times New Roman" w:eastAsia="仿宋_GB2312" w:cs="Times New Roman"/>
          <w:b/>
          <w:bCs/>
          <w:sz w:val="32"/>
          <w:szCs w:val="32"/>
        </w:rPr>
      </w:pPr>
    </w:p>
    <w:sectPr>
      <w:headerReference r:id="rId4" w:type="default"/>
      <w:footerReference r:id="rId5" w:type="default"/>
      <w:pgSz w:w="16838" w:h="11906" w:orient="landscape"/>
      <w:pgMar w:top="1531" w:right="1531" w:bottom="1531" w:left="1531" w:header="851" w:footer="992" w:gutter="0"/>
      <w:pgNumType w:fmt="decimal"/>
      <w:cols w:space="0" w:num="1"/>
      <w:rtlGutter w:val="0"/>
      <w:docGrid w:type="linesAndChars" w:linePitch="327" w:charSpace="1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48"/>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drawingGridHorizontalSpacing w:val="113"/>
  <w:drawingGridVerticalSpacing w:val="164"/>
  <w:displayHorizontalDrawingGridEvery w:val="2"/>
  <w:displayVerticalDrawingGridEvery w:val="2"/>
  <w:characterSpacingControl w:val="doNotCompress"/>
  <w:noLineBreaksAfter w:lang="zh-CN" w:val="$([{£¥·‘“〈《「『【〔〖〝﹙﹛﹝＄（．［｛￡￥"/>
  <w:noLineBreaksBefore w:lang="zh-CN" w:val="!%),.:;&gt;?]}¢¨°·ˇˉ―‖’”…‰′″›℃∶、。〃〉》」』】〕〗〞︶︺︾﹀﹄﹚﹜﹞！＂％＇），．：；？］｀｜｝～￠"/>
  <w:hdrShapeDefaults>
    <o:shapelayout v:ext="edit">
      <o:idmap v:ext="edit" data="3,4"/>
    </o:shapelayout>
  </w:hdrShapeDefault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VmNDJmMmE0MTc3MzdmN2IzMGVhZmY0YTQ4NGE4YzMifQ=="/>
  </w:docVars>
  <w:rsids>
    <w:rsidRoot w:val="00D31D50"/>
    <w:rsid w:val="00017F42"/>
    <w:rsid w:val="000356E1"/>
    <w:rsid w:val="00061A1F"/>
    <w:rsid w:val="000F0C91"/>
    <w:rsid w:val="001C1C5B"/>
    <w:rsid w:val="001E4E75"/>
    <w:rsid w:val="00281AFB"/>
    <w:rsid w:val="002D4C57"/>
    <w:rsid w:val="00307294"/>
    <w:rsid w:val="00317689"/>
    <w:rsid w:val="00323B43"/>
    <w:rsid w:val="003D37D8"/>
    <w:rsid w:val="00407E47"/>
    <w:rsid w:val="00426133"/>
    <w:rsid w:val="004358AB"/>
    <w:rsid w:val="00473798"/>
    <w:rsid w:val="004E1B73"/>
    <w:rsid w:val="005B3BA6"/>
    <w:rsid w:val="005D0135"/>
    <w:rsid w:val="005D3265"/>
    <w:rsid w:val="006A1DA0"/>
    <w:rsid w:val="006C5552"/>
    <w:rsid w:val="007303F8"/>
    <w:rsid w:val="00812D59"/>
    <w:rsid w:val="00826CD4"/>
    <w:rsid w:val="00855D81"/>
    <w:rsid w:val="0086447A"/>
    <w:rsid w:val="008B7726"/>
    <w:rsid w:val="008C4AAD"/>
    <w:rsid w:val="009373F7"/>
    <w:rsid w:val="00943C82"/>
    <w:rsid w:val="00983EB2"/>
    <w:rsid w:val="009A6517"/>
    <w:rsid w:val="009F6070"/>
    <w:rsid w:val="00A10977"/>
    <w:rsid w:val="00A1242A"/>
    <w:rsid w:val="00A20D13"/>
    <w:rsid w:val="00A54C2F"/>
    <w:rsid w:val="00BF1CA3"/>
    <w:rsid w:val="00C42455"/>
    <w:rsid w:val="00C66C7C"/>
    <w:rsid w:val="00CA4C3F"/>
    <w:rsid w:val="00CC20F8"/>
    <w:rsid w:val="00CF00C1"/>
    <w:rsid w:val="00CF1E81"/>
    <w:rsid w:val="00D25144"/>
    <w:rsid w:val="00D31D50"/>
    <w:rsid w:val="00D50128"/>
    <w:rsid w:val="00D75D1B"/>
    <w:rsid w:val="00D81C29"/>
    <w:rsid w:val="00E427D6"/>
    <w:rsid w:val="00F504B8"/>
    <w:rsid w:val="00FA2E98"/>
    <w:rsid w:val="0954061B"/>
    <w:rsid w:val="0B0812BD"/>
    <w:rsid w:val="15752D24"/>
    <w:rsid w:val="15CD7265"/>
    <w:rsid w:val="23276304"/>
    <w:rsid w:val="2EF81774"/>
    <w:rsid w:val="30327D00"/>
    <w:rsid w:val="30977539"/>
    <w:rsid w:val="323963CE"/>
    <w:rsid w:val="32CF063E"/>
    <w:rsid w:val="359905D8"/>
    <w:rsid w:val="4A4A0980"/>
    <w:rsid w:val="4E195CF9"/>
    <w:rsid w:val="4E5C3AFD"/>
    <w:rsid w:val="7070215B"/>
    <w:rsid w:val="736A7A4C"/>
    <w:rsid w:val="74790CFA"/>
    <w:rsid w:val="E86FC65E"/>
    <w:rsid w:val="ECF53A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3"/>
    <w:basedOn w:val="1"/>
    <w:next w:val="1"/>
    <w:link w:val="14"/>
    <w:qFormat/>
    <w:locked/>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4">
    <w:name w:val="Body Text"/>
    <w:basedOn w:val="1"/>
    <w:qFormat/>
    <w:uiPriority w:val="0"/>
    <w:rPr>
      <w:rFonts w:ascii="仿宋_GB2312"/>
    </w:rPr>
  </w:style>
  <w:style w:type="paragraph" w:styleId="5">
    <w:name w:val="footer"/>
    <w:basedOn w:val="1"/>
    <w:link w:val="12"/>
    <w:qFormat/>
    <w:uiPriority w:val="99"/>
    <w:pPr>
      <w:tabs>
        <w:tab w:val="center" w:pos="4153"/>
        <w:tab w:val="right" w:pos="8306"/>
      </w:tabs>
    </w:pPr>
    <w:rPr>
      <w:sz w:val="18"/>
      <w:szCs w:val="18"/>
    </w:rPr>
  </w:style>
  <w:style w:type="paragraph" w:styleId="6">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customStyle="1" w:styleId="12">
    <w:name w:val="页脚 Char"/>
    <w:basedOn w:val="9"/>
    <w:link w:val="5"/>
    <w:semiHidden/>
    <w:qFormat/>
    <w:locked/>
    <w:uiPriority w:val="99"/>
    <w:rPr>
      <w:rFonts w:ascii="Tahoma" w:hAnsi="Tahoma" w:eastAsia="微软雅黑" w:cs="Times New Roman"/>
      <w:kern w:val="0"/>
      <w:sz w:val="18"/>
      <w:szCs w:val="18"/>
    </w:rPr>
  </w:style>
  <w:style w:type="character" w:customStyle="1" w:styleId="13">
    <w:name w:val="页眉 Char"/>
    <w:basedOn w:val="9"/>
    <w:link w:val="6"/>
    <w:semiHidden/>
    <w:qFormat/>
    <w:locked/>
    <w:uiPriority w:val="99"/>
    <w:rPr>
      <w:rFonts w:ascii="Tahoma" w:hAnsi="Tahoma" w:eastAsia="微软雅黑" w:cs="Times New Roman"/>
      <w:kern w:val="0"/>
      <w:sz w:val="18"/>
      <w:szCs w:val="18"/>
    </w:rPr>
  </w:style>
  <w:style w:type="character" w:customStyle="1" w:styleId="14">
    <w:name w:val="标题 3 Char"/>
    <w:basedOn w:val="9"/>
    <w:link w:val="3"/>
    <w:qFormat/>
    <w:uiPriority w:val="0"/>
    <w:rPr>
      <w:b/>
      <w:bCs/>
      <w:sz w:val="32"/>
      <w:szCs w:val="32"/>
    </w:rPr>
  </w:style>
  <w:style w:type="paragraph" w:customStyle="1" w:styleId="1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439</Words>
  <Characters>484</Characters>
  <Lines>1</Lines>
  <Paragraphs>1</Paragraphs>
  <TotalTime>11</TotalTime>
  <ScaleCrop>false</ScaleCrop>
  <LinksUpToDate>false</LinksUpToDate>
  <CharactersWithSpaces>484</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lenovo</dc:creator>
  <cp:lastModifiedBy>uos</cp:lastModifiedBy>
  <cp:lastPrinted>2022-12-01T16:39:00Z</cp:lastPrinted>
  <dcterms:modified xsi:type="dcterms:W3CDTF">2023-10-25T10:46:38Z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05C0EE90EAA64CDC9A6E19B6FDF8E3FA</vt:lpwstr>
  </property>
</Properties>
</file>