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color w:val="000000"/>
          <w:sz w:val="33"/>
          <w:szCs w:val="33"/>
        </w:rPr>
      </w:pPr>
      <w:bookmarkStart w:id="0" w:name="_GoBack"/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3"/>
          <w:szCs w:val="33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color w:val="000000"/>
          <w:spacing w:val="-6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-6"/>
          <w:sz w:val="44"/>
          <w:szCs w:val="44"/>
        </w:rPr>
        <w:t>广安市纪委</w:t>
      </w:r>
      <w:r>
        <w:rPr>
          <w:rFonts w:hint="eastAsia" w:ascii="Times New Roman" w:hAnsi="Times New Roman" w:eastAsia="方正小标宋_GBK" w:cs="方正小标宋_GBK"/>
          <w:color w:val="000000"/>
          <w:spacing w:val="-6"/>
          <w:sz w:val="44"/>
          <w:szCs w:val="44"/>
          <w:lang w:val="en-US" w:eastAsia="zh-CN"/>
        </w:rPr>
        <w:t>监委</w:t>
      </w:r>
      <w:r>
        <w:rPr>
          <w:rFonts w:hint="eastAsia" w:ascii="Times New Roman" w:hAnsi="Times New Roman" w:eastAsia="方正小标宋_GBK" w:cs="方正小标宋_GBK"/>
          <w:color w:val="000000"/>
          <w:spacing w:val="-6"/>
          <w:sz w:val="44"/>
          <w:szCs w:val="44"/>
        </w:rPr>
        <w:t>公开</w:t>
      </w:r>
      <w:r>
        <w:rPr>
          <w:rFonts w:hint="eastAsia" w:ascii="Times New Roman" w:hAnsi="Times New Roman" w:eastAsia="方正小标宋_GBK" w:cs="方正小标宋_GBK"/>
          <w:color w:val="000000"/>
          <w:spacing w:val="-6"/>
          <w:sz w:val="44"/>
          <w:szCs w:val="44"/>
          <w:lang w:val="en-US" w:eastAsia="zh-CN"/>
        </w:rPr>
        <w:t>考调</w:t>
      </w:r>
      <w:r>
        <w:rPr>
          <w:rFonts w:hint="eastAsia" w:ascii="Times New Roman" w:hAnsi="Times New Roman" w:eastAsia="方正小标宋_GBK" w:cs="方正小标宋_GBK"/>
          <w:color w:val="000000"/>
          <w:spacing w:val="-6"/>
          <w:sz w:val="44"/>
          <w:szCs w:val="44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报名登记表</w:t>
      </w:r>
      <w:bookmarkEnd w:id="0"/>
    </w:p>
    <w:tbl>
      <w:tblPr>
        <w:tblStyle w:val="3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17"/>
        <w:gridCol w:w="478"/>
        <w:gridCol w:w="346"/>
        <w:gridCol w:w="438"/>
        <w:gridCol w:w="516"/>
        <w:gridCol w:w="630"/>
        <w:gridCol w:w="126"/>
        <w:gridCol w:w="810"/>
        <w:gridCol w:w="270"/>
        <w:gridCol w:w="1005"/>
        <w:gridCol w:w="150"/>
        <w:gridCol w:w="54"/>
        <w:gridCol w:w="1376"/>
        <w:gridCol w:w="85"/>
        <w:gridCol w:w="94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5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vMerge w:val="restart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555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vMerge w:val="continue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参工时间</w:t>
            </w: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gridSpan w:val="3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登记时间</w:t>
            </w:r>
          </w:p>
        </w:tc>
        <w:tc>
          <w:tcPr>
            <w:tcW w:w="1555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vMerge w:val="continue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全日制教  育</w:t>
            </w:r>
          </w:p>
        </w:tc>
        <w:tc>
          <w:tcPr>
            <w:tcW w:w="1930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736" w:type="dxa"/>
            <w:gridSpan w:val="7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30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736" w:type="dxa"/>
            <w:gridSpan w:val="7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769" w:type="dxa"/>
            <w:gridSpan w:val="10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51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现工作单位及职务职级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350" w:type="dxa"/>
            <w:gridSpan w:val="1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报考职位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代码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职位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823" w:type="dxa"/>
            <w:gridSpan w:val="11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napToGrid w:val="0"/>
                <w:color w:val="000000"/>
                <w:kern w:val="0"/>
                <w:sz w:val="24"/>
              </w:rPr>
              <w:t>是否服从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职位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宋体"/>
                <w:snapToGrid w:val="0"/>
                <w:color w:val="000000"/>
                <w:kern w:val="0"/>
                <w:sz w:val="24"/>
              </w:rPr>
              <w:t>调配</w:t>
            </w:r>
          </w:p>
        </w:tc>
        <w:tc>
          <w:tcPr>
            <w:tcW w:w="2066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2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350" w:type="dxa"/>
            <w:gridSpan w:val="1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napToGrid w:val="0"/>
                <w:color w:val="000000"/>
                <w:kern w:val="0"/>
                <w:sz w:val="24"/>
              </w:rPr>
              <w:t>（从大学开始填写）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所受奖惩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情    况</w:t>
            </w:r>
          </w:p>
        </w:tc>
        <w:tc>
          <w:tcPr>
            <w:tcW w:w="8350" w:type="dxa"/>
            <w:gridSpan w:val="1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近3年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年度考核结果</w:t>
            </w:r>
          </w:p>
        </w:tc>
        <w:tc>
          <w:tcPr>
            <w:tcW w:w="8350" w:type="dxa"/>
            <w:gridSpan w:val="1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家庭主要成员及社会关系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存在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回避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情形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所在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3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wordWrap w:val="0"/>
              <w:spacing w:line="340" w:lineRule="exact"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  <w:t>（报名阶段此栏可暂不填写，进入资格复审阶段需由所在单位盖章）</w:t>
            </w:r>
          </w:p>
          <w:p>
            <w:pPr>
              <w:widowControl/>
              <w:wordWrap w:val="0"/>
              <w:spacing w:line="340" w:lineRule="exact"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wordWrap w:val="0"/>
              <w:spacing w:line="340" w:lineRule="exact"/>
              <w:ind w:firstLine="6480" w:firstLineChars="270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公务员（事业人员）主管部门意见</w:t>
            </w:r>
          </w:p>
        </w:tc>
        <w:tc>
          <w:tcPr>
            <w:tcW w:w="83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wordWrap w:val="0"/>
              <w:spacing w:line="340" w:lineRule="exact"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  <w:t>（报名阶段此栏可暂不填写，进入资格复审阶段需由主管部门盖章）</w:t>
            </w:r>
          </w:p>
          <w:p>
            <w:pPr>
              <w:widowControl/>
              <w:spacing w:line="340" w:lineRule="exact"/>
              <w:ind w:firstLine="5452" w:firstLineChars="2272"/>
              <w:jc w:val="right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jc w:val="right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 xml:space="preserve">（盖章）      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3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40" w:lineRule="exact"/>
              <w:ind w:firstLine="5452" w:firstLineChars="2272"/>
              <w:jc w:val="right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jc w:val="right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 xml:space="preserve">（盖章）      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3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20" w:lineRule="exact"/>
        <w:jc w:val="left"/>
        <w:outlineLvl w:val="0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仿宋_GB2312"/>
          <w:color w:val="000000"/>
          <w:kern w:val="0"/>
          <w:sz w:val="24"/>
        </w:rPr>
        <w:t>注：1</w:t>
      </w:r>
      <w:r>
        <w:rPr>
          <w:rFonts w:ascii="Times New Roman" w:hAnsi="Times New Roman" w:eastAsia="方正仿宋_GBK"/>
          <w:color w:val="000000"/>
          <w:kern w:val="0"/>
          <w:sz w:val="24"/>
        </w:rPr>
        <w:t>.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4"/>
        </w:rPr>
        <w:t>职位要求的其它信息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>及考生报名邮箱，</w:t>
      </w:r>
      <w:r>
        <w:rPr>
          <w:rFonts w:ascii="Times New Roman" w:hAnsi="Times New Roman" w:eastAsia="方正仿宋_GBK"/>
          <w:color w:val="000000"/>
          <w:kern w:val="0"/>
          <w:sz w:val="24"/>
        </w:rPr>
        <w:t>请在备注栏说明；</w:t>
      </w:r>
    </w:p>
    <w:p>
      <w:pPr>
        <w:widowControl/>
        <w:numPr>
          <w:ilvl w:val="0"/>
          <w:numId w:val="0"/>
        </w:numPr>
        <w:snapToGrid w:val="0"/>
        <w:spacing w:line="320" w:lineRule="exact"/>
        <w:ind w:left="0" w:leftChars="0" w:firstLine="499" w:firstLineChars="208"/>
        <w:jc w:val="left"/>
      </w:pPr>
      <w:r>
        <w:rPr>
          <w:rFonts w:hint="eastAsia" w:ascii="Times New Roman" w:hAnsi="Times New Roman" w:eastAsia="方正仿宋_GBK" w:cs="宋体"/>
          <w:snapToGrid w:val="0"/>
          <w:color w:val="000000"/>
          <w:kern w:val="0"/>
          <w:sz w:val="24"/>
          <w:lang w:val="en-US" w:eastAsia="zh-CN"/>
        </w:rPr>
        <w:t>2.</w:t>
      </w:r>
      <w:r>
        <w:rPr>
          <w:rFonts w:hint="eastAsia" w:ascii="Times New Roman" w:hAnsi="Times New Roman" w:eastAsia="方正仿宋_GBK" w:cs="宋体"/>
          <w:snapToGrid w:val="0"/>
          <w:color w:val="000000"/>
          <w:kern w:val="0"/>
          <w:sz w:val="24"/>
          <w:lang w:eastAsia="zh-CN"/>
        </w:rPr>
        <w:t>“公务员（事业人员）主管部门意见”栏，由公务员或事业人员主管部门对表格内容进行审查，签署是否同意报考的意见，并加盖印章</w:t>
      </w:r>
      <w:r>
        <w:rPr>
          <w:rFonts w:hint="eastAsia" w:eastAsia="方正仿宋_GBK" w:cs="宋体"/>
          <w:snapToGrid w:val="0"/>
          <w:color w:val="000000"/>
          <w:kern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I1ZmI0MTBiY2E0Y2JiOGQwNmViYTMxNDBjMTUifQ=="/>
  </w:docVars>
  <w:rsids>
    <w:rsidRoot w:val="7F0B4C3E"/>
    <w:rsid w:val="7F0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2024-03-01T07:48:00Z</dcterms:created>
  <dc:creator>芒果先生</dc:creator>
  <cp:lastModifiedBy>芒果先生</cp:lastModifiedBy>
  <dcterms:modified xsi:type="dcterms:W3CDTF">2024-03-01T07:50:20Z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7B4FE0361E974F8B88D711AC980E5997_11</vt:lpwstr>
  </property>
</Properties>
</file>