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附件1</w:t>
      </w:r>
    </w:p>
    <w:p>
      <w:pPr>
        <w:widowControl/>
        <w:spacing w:line="44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浙江省宁波市象山县卫生健康系统公开招聘            医学类紧缺专业医务人员计划表</w:t>
      </w:r>
    </w:p>
    <w:bookmarkEnd w:id="0"/>
    <w:p>
      <w:pPr>
        <w:widowControl/>
        <w:spacing w:line="44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tbl>
      <w:tblPr>
        <w:tblStyle w:val="2"/>
        <w:tblpPr w:leftFromText="180" w:rightFromText="180" w:vertAnchor="text" w:horzAnchor="page" w:tblpX="1035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09"/>
        <w:gridCol w:w="851"/>
        <w:gridCol w:w="1296"/>
        <w:gridCol w:w="708"/>
        <w:gridCol w:w="1701"/>
        <w:gridCol w:w="1276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1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所需专业（方向）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是否要求执业资格证书、职称证书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象山县第一人民医院医疗健康集团6名）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总院（宁波市第四医院）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普外科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外科学（普通外科学）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周老师： 0574-65736787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骨科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外科学（骨科方向）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皮肤科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皮肤与性病学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 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整形/手足显微外科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外科学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 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急危重病中心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急诊医学、重症医学、临床医学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</w:t>
            </w:r>
            <w:r>
              <w:rPr>
                <w:rFonts w:ascii="仿宋_GB2312" w:eastAsia="仿宋_GB2312"/>
                <w:kern w:val="10"/>
                <w:sz w:val="24"/>
              </w:rPr>
              <w:t>本科</w:t>
            </w:r>
            <w:r>
              <w:rPr>
                <w:rFonts w:hint="eastAsia" w:ascii="仿宋_GB2312" w:eastAsia="仿宋_GB2312"/>
                <w:kern w:val="10"/>
                <w:sz w:val="24"/>
              </w:rPr>
              <w:t>及以上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非2022、2023、2024届普通高校毕业生须取得执业医师资格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超声医学科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超声影像学</w:t>
            </w:r>
            <w:r>
              <w:rPr>
                <w:rFonts w:ascii="仿宋_GB2312" w:hAnsi="宋体" w:eastAsia="仿宋_GB2312"/>
                <w:kern w:val="10"/>
                <w:sz w:val="24"/>
              </w:rPr>
              <w:t>、医学影像学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</w:t>
            </w:r>
            <w:r>
              <w:rPr>
                <w:rFonts w:ascii="仿宋_GB2312" w:eastAsia="仿宋_GB2312"/>
                <w:kern w:val="10"/>
                <w:sz w:val="24"/>
              </w:rPr>
              <w:t>本科</w:t>
            </w:r>
            <w:r>
              <w:rPr>
                <w:rFonts w:hint="eastAsia" w:ascii="仿宋_GB2312" w:eastAsia="仿宋_GB2312"/>
                <w:kern w:val="10"/>
                <w:sz w:val="24"/>
              </w:rPr>
              <w:t>及以上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非2022、2023、2024届普通高校毕业生须取得执业医师资格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象山县红十字台胞医院医疗健康集团（2名）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总院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内科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临床医学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全日制本科及以上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非2022、2023、2024届普通高校毕业生须取得执业医师资格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奚老师 ：0574-65979913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超声科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医学影像学、临床医学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全日制本科及以上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非2022、2023、2024届普通高校毕业生须取得执业医师资格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象山县中医医院医疗健康集团（15人）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总院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呼吸内科/ICU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中医学、中西医结合、内科学（呼吸方向）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郝老师： </w:t>
            </w:r>
            <w:r>
              <w:rPr>
                <w:rFonts w:ascii="宋体" w:hAnsi="宋体" w:cs="宋体"/>
                <w:spacing w:val="-10"/>
                <w:kern w:val="0"/>
                <w:szCs w:val="21"/>
              </w:rPr>
              <w:t>0574-65655723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肿瘤内科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中医学、中西医结合、内科学（肿瘤方向）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神经内科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中医学、中西医结合、神经病学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心血管科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中医学、中西医结合、内科学（心血管方向）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皮肤科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中医学、中西医结合、皮肤与性病学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肛肠科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中医学、中西医结合、普通外科学（肛肠方向）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泌尿外科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中医学、中西医结合、泌尿外科学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骨科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中医骨伤学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麻醉科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麻醉学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三院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院区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精神科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10"/>
                <w:sz w:val="24"/>
              </w:rPr>
              <w:t>精神病与精神卫生学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全日制硕士研究生及以上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kern w:val="10"/>
                <w:sz w:val="24"/>
              </w:rPr>
              <w:t>须具有相应的执业医师证、规范化培训合格证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</w:p>
        </w:tc>
      </w:tr>
    </w:tbl>
    <w:p>
      <w:pPr>
        <w:spacing w:line="520" w:lineRule="exact"/>
        <w:ind w:right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520" w:lineRule="exact"/>
        <w:ind w:right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520" w:lineRule="exact"/>
        <w:ind w:right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GMyYWNmNTUxMWUzODAxNTUxMGZhNTE5ODY5YTkifQ=="/>
  </w:docVars>
  <w:rsids>
    <w:rsidRoot w:val="00000000"/>
    <w:rsid w:val="32A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2024-05-08T06:42:43Z</dcterms:created>
  <dc:creator>Administrator</dc:creator>
  <cp:lastModifiedBy>只***嚣</cp:lastModifiedBy>
  <dcterms:modified xsi:type="dcterms:W3CDTF">2024-05-08T06:43:01Z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BA25412B40584745AC688C16218E24EE_12</vt:lpwstr>
  </property>
</Properties>
</file>