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560" w:lineRule="exact"/>
        <w:rPr>
          <w:rFonts w:hint="eastAsia" w:ascii="方正小标宋简体" w:hAnsi="仿宋_GB2312" w:eastAsia="方正小标宋简体" w:cs="仿宋_GB2312"/>
          <w:spacing w:val="-6"/>
          <w:w w:val="90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</w:t>
      </w:r>
      <w:r>
        <w:rPr>
          <w:rFonts w:hint="eastAsia" w:ascii="方正小标宋简体" w:hAnsi="仿宋_GB2312" w:eastAsia="方正小标宋简体" w:cs="仿宋_GB2312"/>
          <w:spacing w:val="-6"/>
          <w:w w:val="90"/>
          <w:sz w:val="44"/>
          <w:szCs w:val="44"/>
        </w:rPr>
        <w:t>2024年吉安县总医院招聘高层次人才岗位表</w:t>
      </w:r>
    </w:p>
    <w:tbl>
      <w:tblPr>
        <w:tblStyle w:val="3"/>
        <w:tblW w:w="132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980"/>
        <w:gridCol w:w="742"/>
        <w:gridCol w:w="2378"/>
        <w:gridCol w:w="2025"/>
        <w:gridCol w:w="1245"/>
        <w:gridCol w:w="214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14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招聘单位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招聘岗位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招聘人数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专业及代码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学历条件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年龄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其他条件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45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吉安县总医院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人民医院院区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spacing w:line="280" w:lineRule="exact"/>
              <w:rPr>
                <w:rFonts w:hint="eastAsia" w:ascii="仿宋_GB2312" w:hAnsi="Tahoma" w:eastAsia="仿宋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外科医师（骨外科）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外科学（100210），（105111）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研究生学历，硕士（或博士）学位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45周岁及以下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地市级三甲医院取得副高及以上职称的学科带头人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外科医师（心胸外科）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外科学（100210），（105111）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研究生学历，硕士（或博士）学位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35周岁及以下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具有执业医师资格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内科医师（心血管内科）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内科学（100201），（105101）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研究生学历，硕士（或博士）学位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35周岁及以下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限应届毕业生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儿科医师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儿科学（100202），（105102）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研究生学历，硕士（或博士）学位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35周岁及以下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限应届毕业生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眼科医师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眼科学（100212），（105116）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研究生学历，硕士（或博士）学位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35周岁及以下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具有执业医师资格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公卫医师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公共卫生（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1053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研究生学历，硕士（或博士）学位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35周岁及以下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限应届毕业生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45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吉安县总医院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中医院院区</w:t>
            </w:r>
          </w:p>
          <w:p>
            <w:pPr>
              <w:spacing w:line="280" w:lineRule="exact"/>
              <w:rPr>
                <w:rFonts w:hint="eastAsia" w:ascii="仿宋_GB2312" w:hAnsi="Tahoma" w:eastAsia="仿宋_GB2312"/>
                <w:b/>
                <w:bCs/>
                <w:kern w:val="0"/>
                <w:sz w:val="22"/>
                <w:szCs w:val="22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口腔科医师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口腔临床医学（100302），口腔医学（1052）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研究生学历，硕士（或博士）学位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35周岁及以下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具有执业医师资格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Tahoma" w:eastAsia="仿宋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骨伤科医师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中医骨伤科学（100508）（105703）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研究生学历，硕士（或博士）学位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35周岁及以下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限应届毕业生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Tahoma" w:eastAsia="仿宋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妇科医师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中医妇科学（100509）、（105704）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ahoma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研究生学历，硕士（或博士）学位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ahoma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35周岁及以下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限应届毕业生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Tahoma" w:eastAsia="仿宋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骨科医师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外科学（100210）、骨科学（105113）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ahoma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研究生学历，硕士（或博士）学位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ahoma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35周岁及以下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具有执业医师资格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Tahoma" w:eastAsia="仿宋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消化内科医师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内科学（100201）、（105101）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ahoma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研究生学历，硕士（或博士）学位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35周岁及以下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具有执业医师资格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吉安县总医院妇幼保健院院区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中医医师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中医妇科学（100509）（105704）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研究生学历，硕士（或博士）学位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35周岁及以下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具有执业医师资格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</w:tbl>
    <w:p>
      <w:pPr>
        <w:snapToGrid w:val="0"/>
        <w:spacing w:line="3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3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1.限应届毕业生除2024届普通高校毕业生外，择业期内未落实工作单位的普通高校毕业生（即：国家统一招生的普通高校毕业生离校时和在国家规定的2年择业期内未落实工作单位，档案、组织关系等仍保留在原毕业学校或保留在各级毕业生就业主管部门、毕业生就业指导服务中心、各级人才交流服务机构和各级公共就业服务机构的毕业生）也可报考。</w:t>
      </w:r>
    </w:p>
    <w:p>
      <w:pPr>
        <w:snapToGrid w:val="0"/>
        <w:spacing w:line="3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2.岗位要求45周岁及以</w:t>
      </w:r>
      <w:r>
        <w:rPr>
          <w:rFonts w:ascii="仿宋_GB2312" w:hAnsi="仿宋_GB2312" w:eastAsia="仿宋_GB2312" w:cs="仿宋_GB2312"/>
          <w:sz w:val="32"/>
          <w:szCs w:val="32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</w:rPr>
        <w:t>，则须在1978年7月1日（含）后出生，35周岁及以</w:t>
      </w:r>
      <w:r>
        <w:rPr>
          <w:rFonts w:ascii="仿宋_GB2312" w:hAnsi="仿宋_GB2312" w:eastAsia="仿宋_GB2312" w:cs="仿宋_GB2312"/>
          <w:sz w:val="32"/>
          <w:szCs w:val="32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</w:rPr>
        <w:t>，则须在1988年7月1日（含）后出生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/>
    <w:sectPr>
      <w:pgSz w:w="16838" w:h="11906" w:orient="landscape"/>
      <w:pgMar w:top="1531" w:right="2098" w:bottom="153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13D8B"/>
    <w:rsid w:val="22F42D3A"/>
    <w:rsid w:val="3B75463D"/>
    <w:rsid w:val="4A913D8B"/>
    <w:rsid w:val="5495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2024-06-20T02:01:00Z</dcterms:created>
  <dc:creator>馒头派</dc:creator>
  <cp:lastModifiedBy>馒头派</cp:lastModifiedBy>
  <dcterms:modified xsi:type="dcterms:W3CDTF">2024-06-21T01:58:23Z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