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6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bookmarkStart w:id="1" w:name="_GoBack"/>
      <w:bookmarkEnd w:id="1"/>
      <w:bookmarkStart w:id="0" w:name="RANGE!B1:I57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兰溪市卫健系统2024年第二批面向全国高校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公开招聘医学类应届毕业生岗位计划表</w:t>
      </w:r>
      <w:bookmarkEnd w:id="0"/>
    </w:p>
    <w:tbl>
      <w:tblPr>
        <w:tblStyle w:val="8"/>
        <w:tblW w:w="10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705"/>
        <w:gridCol w:w="645"/>
        <w:gridCol w:w="1065"/>
        <w:gridCol w:w="780"/>
        <w:gridCol w:w="735"/>
        <w:gridCol w:w="3560"/>
        <w:gridCol w:w="2305"/>
      </w:tblGrid>
      <w:tr>
        <w:trPr>
          <w:trHeight w:val="612" w:hRule="atLeast"/>
          <w:tblHeader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岗位序号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招聘岗位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（专业）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计划招聘人数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招聘范围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招聘条件及要求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可报考专业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兰溪市人民医院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差额拨款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肾内科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全国</w:t>
            </w:r>
          </w:p>
        </w:tc>
        <w:tc>
          <w:tcPr>
            <w:tcW w:w="3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2024年应届普通高校研究生毕业，具有硕士学位及以上，具有执业医师证和规培证。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内科学（肾病）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肛肠外科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全国</w:t>
            </w:r>
          </w:p>
        </w:tc>
        <w:tc>
          <w:tcPr>
            <w:tcW w:w="3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外科学（普外肛肠方向）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神经内科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全国</w:t>
            </w:r>
          </w:p>
        </w:tc>
        <w:tc>
          <w:tcPr>
            <w:tcW w:w="3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内科学（神内方向）、神经病学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心内科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全国</w:t>
            </w:r>
          </w:p>
        </w:tc>
        <w:tc>
          <w:tcPr>
            <w:tcW w:w="3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内科学（心血管病方向）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儿科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全国</w:t>
            </w:r>
          </w:p>
        </w:tc>
        <w:tc>
          <w:tcPr>
            <w:tcW w:w="3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内科学、儿科学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放射诊断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全国</w:t>
            </w:r>
          </w:p>
        </w:tc>
        <w:tc>
          <w:tcPr>
            <w:tcW w:w="3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影像医学与核医学、放射影像学、核医学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超声诊断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全国</w:t>
            </w:r>
          </w:p>
        </w:tc>
        <w:tc>
          <w:tcPr>
            <w:tcW w:w="3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医学影像学、影像医学与核医学、超声医学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  <w:lang w:eastAsia="zh-CN"/>
              </w:rPr>
              <w:t>门诊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  <w:lang w:eastAsia="zh-CN"/>
              </w:rPr>
              <w:t>全国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2024年应届普通高校全日制5年本科及以上学历，具有学士及以上学位。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本  科：精神医学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研究生：精神病与精神卫生学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兰溪市中医院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差额拨款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营养科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浙江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2024年应届全日制5年本科及以上学历，具有学士及以上学位（本科录取分数在特殊控制线或重点线以上）。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预防医学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中医儿科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全国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2024年应届普通高校研究生毕业，具有硕士及以上学位，具有执业医师证和规培证。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中医学、中西医结合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急诊外科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全国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2024年应届普通高校研究生毕业，具有硕士及以上学位，具有执业医师证和规培证。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临床医学、外科学、中医外科学、中医骨伤学、中西医结合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外科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全国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2024年应届普通高校研究生毕业，具有硕士及以上学位，具有执业医师证和规培证。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中医外科学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中医骨伤科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全国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2024年应届普通高校研究生毕业，具有硕士及以上学位，具有执业医师证和规培证。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中医外科学、中医骨伤学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中医肿瘤科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全国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2024年应届普通高校研究生毕业，具有硕士及以上学位，具有执业医师证和规培证。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中医内科学、中西医结合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科研岗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全国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2024年应届普通高校研究生毕业，具有硕士及以上学位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中医</w:t>
            </w:r>
            <w:r>
              <w:rPr>
                <w:rFonts w:hint="default" w:ascii="宋体" w:hAnsi="宋体" w:cs="宋体"/>
                <w:kern w:val="0"/>
                <w:sz w:val="20"/>
                <w:szCs w:val="20"/>
                <w:lang w:eastAsia="zh-CN"/>
              </w:rPr>
              <w:t>内科学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、药学、中药学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FF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兰溪市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第五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医院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FF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临床医师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全国</w:t>
            </w:r>
          </w:p>
        </w:tc>
        <w:tc>
          <w:tcPr>
            <w:tcW w:w="3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FF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2024年应届全日制普通高校本科及以上学历，具有学士及以上学位。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FF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精神医学、精神病与精神卫生学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临床（中）医师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全国</w:t>
            </w:r>
          </w:p>
        </w:tc>
        <w:tc>
          <w:tcPr>
            <w:tcW w:w="3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临床医学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医学影像诊断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全国</w:t>
            </w:r>
          </w:p>
        </w:tc>
        <w:tc>
          <w:tcPr>
            <w:tcW w:w="3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医学影像学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药剂师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eastAsia="zh-CN"/>
              </w:rPr>
              <w:t>浙江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eastAsia="zh-CN"/>
              </w:rPr>
              <w:t>2024年应届全日制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u w:val="none"/>
                <w:lang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eastAsia="zh-CN"/>
              </w:rPr>
              <w:t>年本科及以上学历，具有学士及以上学位（本科录取分数在特殊控制线或重点线以上）。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中药学</w:t>
            </w:r>
          </w:p>
        </w:tc>
      </w:tr>
    </w:tbl>
    <w:p>
      <w:pPr>
        <w:jc w:val="left"/>
      </w:pPr>
    </w:p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NzUxMTdmNmNhMmJlYmFhOGYzYzMxMDRjZjc2MTUifQ=="/>
  </w:docVars>
  <w:rsids>
    <w:rsidRoot w:val="10571218"/>
    <w:rsid w:val="000719BB"/>
    <w:rsid w:val="00132C30"/>
    <w:rsid w:val="00171014"/>
    <w:rsid w:val="00177533"/>
    <w:rsid w:val="002638EE"/>
    <w:rsid w:val="00266073"/>
    <w:rsid w:val="00340BBA"/>
    <w:rsid w:val="0038551F"/>
    <w:rsid w:val="003B53E1"/>
    <w:rsid w:val="003D7391"/>
    <w:rsid w:val="00425558"/>
    <w:rsid w:val="00445BCA"/>
    <w:rsid w:val="00446987"/>
    <w:rsid w:val="00542003"/>
    <w:rsid w:val="0059181F"/>
    <w:rsid w:val="005A6A98"/>
    <w:rsid w:val="005F4A03"/>
    <w:rsid w:val="00601743"/>
    <w:rsid w:val="00626D60"/>
    <w:rsid w:val="006D25FB"/>
    <w:rsid w:val="007136A9"/>
    <w:rsid w:val="0071709C"/>
    <w:rsid w:val="00726462"/>
    <w:rsid w:val="0091002D"/>
    <w:rsid w:val="00930E15"/>
    <w:rsid w:val="00932E02"/>
    <w:rsid w:val="009B4CE1"/>
    <w:rsid w:val="009E7C10"/>
    <w:rsid w:val="00A12F62"/>
    <w:rsid w:val="00A25763"/>
    <w:rsid w:val="00A55E22"/>
    <w:rsid w:val="00A62480"/>
    <w:rsid w:val="00A7781B"/>
    <w:rsid w:val="00AB32DA"/>
    <w:rsid w:val="00AC27AA"/>
    <w:rsid w:val="00BC2D10"/>
    <w:rsid w:val="00BF37EF"/>
    <w:rsid w:val="00C025CC"/>
    <w:rsid w:val="00C35000"/>
    <w:rsid w:val="00C46D03"/>
    <w:rsid w:val="00CA3489"/>
    <w:rsid w:val="00CC376B"/>
    <w:rsid w:val="00D64377"/>
    <w:rsid w:val="00E20B4F"/>
    <w:rsid w:val="00E84AAA"/>
    <w:rsid w:val="00EC00B0"/>
    <w:rsid w:val="00F64D35"/>
    <w:rsid w:val="00F80BF7"/>
    <w:rsid w:val="00FD2448"/>
    <w:rsid w:val="00FD29BB"/>
    <w:rsid w:val="01F948F2"/>
    <w:rsid w:val="029C0440"/>
    <w:rsid w:val="06D143CF"/>
    <w:rsid w:val="06E12597"/>
    <w:rsid w:val="07124EAF"/>
    <w:rsid w:val="071C4427"/>
    <w:rsid w:val="08756F97"/>
    <w:rsid w:val="089F2BAA"/>
    <w:rsid w:val="09134535"/>
    <w:rsid w:val="0A191BF8"/>
    <w:rsid w:val="0A595BEF"/>
    <w:rsid w:val="0D57018F"/>
    <w:rsid w:val="0D667EE7"/>
    <w:rsid w:val="0DDC4889"/>
    <w:rsid w:val="0E5A1FC7"/>
    <w:rsid w:val="0EE04CFE"/>
    <w:rsid w:val="0F71785A"/>
    <w:rsid w:val="10571218"/>
    <w:rsid w:val="10EB25B5"/>
    <w:rsid w:val="11AE72F3"/>
    <w:rsid w:val="13C253F0"/>
    <w:rsid w:val="173E0892"/>
    <w:rsid w:val="17A14E16"/>
    <w:rsid w:val="18C53803"/>
    <w:rsid w:val="1D287538"/>
    <w:rsid w:val="1D5C6D9A"/>
    <w:rsid w:val="1DAF4CCD"/>
    <w:rsid w:val="1F195D15"/>
    <w:rsid w:val="22EE2C87"/>
    <w:rsid w:val="2317159C"/>
    <w:rsid w:val="234931A7"/>
    <w:rsid w:val="23531D8D"/>
    <w:rsid w:val="236C1801"/>
    <w:rsid w:val="24587A70"/>
    <w:rsid w:val="24FD760D"/>
    <w:rsid w:val="259716CA"/>
    <w:rsid w:val="27BE2590"/>
    <w:rsid w:val="287E1436"/>
    <w:rsid w:val="29F34343"/>
    <w:rsid w:val="2ACE47E6"/>
    <w:rsid w:val="2B034A74"/>
    <w:rsid w:val="2B6D47DB"/>
    <w:rsid w:val="2D163323"/>
    <w:rsid w:val="2DB97690"/>
    <w:rsid w:val="2EBF040D"/>
    <w:rsid w:val="2FBF0DDD"/>
    <w:rsid w:val="30AA3266"/>
    <w:rsid w:val="30CA4FF7"/>
    <w:rsid w:val="314F1786"/>
    <w:rsid w:val="317206C9"/>
    <w:rsid w:val="31870345"/>
    <w:rsid w:val="3392145D"/>
    <w:rsid w:val="341C666F"/>
    <w:rsid w:val="34506EA7"/>
    <w:rsid w:val="37107979"/>
    <w:rsid w:val="3770682F"/>
    <w:rsid w:val="37FB963C"/>
    <w:rsid w:val="39843C9B"/>
    <w:rsid w:val="3A3B1A29"/>
    <w:rsid w:val="3A7B28F7"/>
    <w:rsid w:val="3A987E05"/>
    <w:rsid w:val="3B017185"/>
    <w:rsid w:val="3B6F4768"/>
    <w:rsid w:val="3CDC1FEA"/>
    <w:rsid w:val="3D561CE0"/>
    <w:rsid w:val="3D807580"/>
    <w:rsid w:val="3DB031C6"/>
    <w:rsid w:val="3E240C6D"/>
    <w:rsid w:val="3F95C54F"/>
    <w:rsid w:val="3F9E0AC1"/>
    <w:rsid w:val="40E635AA"/>
    <w:rsid w:val="413A213B"/>
    <w:rsid w:val="4152310C"/>
    <w:rsid w:val="41552CA3"/>
    <w:rsid w:val="41753CDB"/>
    <w:rsid w:val="41D375B2"/>
    <w:rsid w:val="42A97A6A"/>
    <w:rsid w:val="436032E2"/>
    <w:rsid w:val="44BA5433"/>
    <w:rsid w:val="455D0C83"/>
    <w:rsid w:val="46266362"/>
    <w:rsid w:val="47207D26"/>
    <w:rsid w:val="472A6E5A"/>
    <w:rsid w:val="48500F58"/>
    <w:rsid w:val="4BC33EBE"/>
    <w:rsid w:val="4C03556C"/>
    <w:rsid w:val="4C113925"/>
    <w:rsid w:val="4FE615C4"/>
    <w:rsid w:val="515036FF"/>
    <w:rsid w:val="52463A32"/>
    <w:rsid w:val="52C9631C"/>
    <w:rsid w:val="55124CB4"/>
    <w:rsid w:val="565E28E8"/>
    <w:rsid w:val="56610BFC"/>
    <w:rsid w:val="57131960"/>
    <w:rsid w:val="577479AC"/>
    <w:rsid w:val="57A105F6"/>
    <w:rsid w:val="5AEA3F78"/>
    <w:rsid w:val="5B27310F"/>
    <w:rsid w:val="5B372A9A"/>
    <w:rsid w:val="5B5C4988"/>
    <w:rsid w:val="5B9648F6"/>
    <w:rsid w:val="5D36704C"/>
    <w:rsid w:val="5D4C0610"/>
    <w:rsid w:val="5DB847B2"/>
    <w:rsid w:val="5DF572CE"/>
    <w:rsid w:val="600B3D4B"/>
    <w:rsid w:val="601944E6"/>
    <w:rsid w:val="623C691F"/>
    <w:rsid w:val="658B5F0C"/>
    <w:rsid w:val="66A3124E"/>
    <w:rsid w:val="67D95057"/>
    <w:rsid w:val="67E40DE6"/>
    <w:rsid w:val="68744164"/>
    <w:rsid w:val="6A9D5B77"/>
    <w:rsid w:val="6E49514F"/>
    <w:rsid w:val="6E8B108E"/>
    <w:rsid w:val="6EAD3FF1"/>
    <w:rsid w:val="6EC33DA3"/>
    <w:rsid w:val="6EEF260E"/>
    <w:rsid w:val="6F467DF2"/>
    <w:rsid w:val="701A3145"/>
    <w:rsid w:val="7048033C"/>
    <w:rsid w:val="71061B57"/>
    <w:rsid w:val="716328E9"/>
    <w:rsid w:val="73E76183"/>
    <w:rsid w:val="73EA7C20"/>
    <w:rsid w:val="749E63DE"/>
    <w:rsid w:val="74EE535C"/>
    <w:rsid w:val="75274FB8"/>
    <w:rsid w:val="75B03B85"/>
    <w:rsid w:val="75E65204"/>
    <w:rsid w:val="75FF8406"/>
    <w:rsid w:val="763730E6"/>
    <w:rsid w:val="76641DB7"/>
    <w:rsid w:val="76875653"/>
    <w:rsid w:val="76EA26FE"/>
    <w:rsid w:val="77757C50"/>
    <w:rsid w:val="77A79553"/>
    <w:rsid w:val="78CF068B"/>
    <w:rsid w:val="793B0C5C"/>
    <w:rsid w:val="7B933E52"/>
    <w:rsid w:val="7B9900E5"/>
    <w:rsid w:val="7BFD58DB"/>
    <w:rsid w:val="7C2C3D9D"/>
    <w:rsid w:val="7C8B404D"/>
    <w:rsid w:val="7DFB3344"/>
    <w:rsid w:val="7E2F71F9"/>
    <w:rsid w:val="7ECF9FD2"/>
    <w:rsid w:val="7EFBF4DB"/>
    <w:rsid w:val="7FBFDC3B"/>
    <w:rsid w:val="7FFE3DAD"/>
    <w:rsid w:val="ACF38F2B"/>
    <w:rsid w:val="BBFB92C5"/>
    <w:rsid w:val="EEC7D102"/>
    <w:rsid w:val="FCBC37FF"/>
    <w:rsid w:val="FFFE48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link w:val="17"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6">
    <w:name w:val="font21"/>
    <w:basedOn w:val="10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7">
    <w:name w:val="日期 Char"/>
    <w:basedOn w:val="10"/>
    <w:link w:val="3"/>
    <w:qFormat/>
    <w:uiPriority w:val="0"/>
    <w:rPr>
      <w:kern w:val="2"/>
      <w:sz w:val="21"/>
      <w:szCs w:val="24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1219</Words>
  <Characters>1271</Characters>
  <Lines>1</Lines>
  <Paragraphs>1</Paragraphs>
  <TotalTime>1</TotalTime>
  <ScaleCrop>false</ScaleCrop>
  <LinksUpToDate>false</LinksUpToDate>
  <CharactersWithSpaces>1289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2020-04-26T10:39:00Z</dcterms:created>
  <dc:creator>Administrator</dc:creator>
  <cp:lastModifiedBy>飞鹿</cp:lastModifiedBy>
  <cp:lastPrinted>2024-06-14T01:14:00Z</cp:lastPrinted>
  <dcterms:modified xsi:type="dcterms:W3CDTF">2024-07-01T13:31:04Z</dcterms:modified>
  <dc:title>兰溪市卫健系统2024年第二批面向全国高校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7ACFABCA0376486C986E533438F69A93_13</vt:lpwstr>
  </property>
  <property fmtid="{D5CDD505-2E9C-101B-9397-08002B2CF9AE}" pid="4" name="woTemplateTypoMode">
    <vt:lpwstr>web</vt:lpwstr>
  </property>
  <property fmtid="{D5CDD505-2E9C-101B-9397-08002B2CF9AE}" pid="5" name="woTemplate">
    <vt:i4>1</vt:i4>
  </property>
</Properties>
</file>