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DE" w:rsidRPr="00DA3CCC" w:rsidRDefault="009D2391" w:rsidP="00401F31">
      <w:pPr>
        <w:widowControl/>
        <w:adjustRightInd w:val="0"/>
        <w:snapToGrid w:val="0"/>
        <w:rPr>
          <w:rFonts w:ascii="黑体" w:eastAsia="黑体" w:hAnsi="黑体" w:cs="仿宋_GB2312"/>
          <w:color w:val="000000"/>
          <w:kern w:val="0"/>
          <w:sz w:val="32"/>
          <w:szCs w:val="32"/>
          <w:lang w:bidi="ar"/>
        </w:rPr>
      </w:pPr>
      <w:r w:rsidRPr="00DA3CCC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>附件</w:t>
      </w:r>
      <w:r w:rsidR="00822215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>3</w:t>
      </w:r>
      <w:r w:rsidRPr="00DA3CCC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>：</w:t>
      </w:r>
    </w:p>
    <w:p w:rsidR="00087DDE" w:rsidRDefault="00087DDE" w:rsidP="00401F31">
      <w:pPr>
        <w:widowControl/>
        <w:adjustRightInd w:val="0"/>
        <w:snapToGrid w:val="0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</w:p>
    <w:p w:rsidR="00087DDE" w:rsidRPr="00DA3CCC" w:rsidRDefault="00A37239" w:rsidP="00401F31">
      <w:pPr>
        <w:widowControl/>
        <w:adjustRightInd w:val="0"/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  <w:lang w:bidi="ar"/>
        </w:rPr>
        <w:t>中国水产科学研究院黄海</w:t>
      </w:r>
      <w:r w:rsidR="009D2391" w:rsidRPr="00DA3CCC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  <w:lang w:bidi="ar"/>
        </w:rPr>
        <w:t>水产研究所</w:t>
      </w:r>
    </w:p>
    <w:p w:rsidR="00087DDE" w:rsidRPr="00DA3CCC" w:rsidRDefault="009D2391" w:rsidP="00401F31">
      <w:pPr>
        <w:widowControl/>
        <w:adjustRightInd w:val="0"/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  <w:lang w:bidi="ar"/>
        </w:rPr>
      </w:pPr>
      <w:r w:rsidRPr="00DA3CCC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  <w:lang w:bidi="ar"/>
        </w:rPr>
        <w:t>“优博人才”岗位</w:t>
      </w:r>
      <w:r w:rsidR="00894C2E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  <w:lang w:bidi="ar"/>
        </w:rPr>
        <w:t>聘用</w:t>
      </w:r>
      <w:r w:rsidRPr="00DA3CCC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  <w:lang w:bidi="ar"/>
        </w:rPr>
        <w:t>条件及待遇</w:t>
      </w:r>
    </w:p>
    <w:p w:rsidR="00087DDE" w:rsidRPr="00DA3CCC" w:rsidRDefault="00087DDE" w:rsidP="00401F31">
      <w:pPr>
        <w:widowControl/>
        <w:adjustRightInd w:val="0"/>
        <w:snapToGrid w:val="0"/>
        <w:ind w:firstLineChars="200" w:firstLine="420"/>
        <w:rPr>
          <w:rFonts w:ascii="Times New Roman" w:eastAsia="黑体" w:hAnsi="Times New Roman" w:cs="Times New Roman"/>
          <w:color w:val="000000"/>
          <w:kern w:val="0"/>
          <w:szCs w:val="21"/>
          <w:lang w:bidi="ar"/>
        </w:rPr>
      </w:pPr>
    </w:p>
    <w:p w:rsidR="00087DDE" w:rsidRPr="00DA3CCC" w:rsidRDefault="009D2391" w:rsidP="00401F31">
      <w:pPr>
        <w:widowControl/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  <w:r w:rsidRPr="00DA3CCC"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一、岗位基本要求</w:t>
      </w:r>
    </w:p>
    <w:p w:rsidR="00087DDE" w:rsidRPr="00DA3CCC" w:rsidRDefault="009D2391" w:rsidP="00401F31">
      <w:pPr>
        <w:widowControl/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  <w:r w:rsidRPr="00DA3CCC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（一）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获得博士学位的应届毕业生、尚未办理就业（派遣）手续的国（境）外留学回国博士、博士后出站人员，年龄在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35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周岁（含）以下。</w:t>
      </w:r>
    </w:p>
    <w:p w:rsidR="00087DDE" w:rsidRPr="00DA3CCC" w:rsidRDefault="009D2391" w:rsidP="00401F31">
      <w:pPr>
        <w:widowControl/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（二）专业基础扎实，具有较强科研能力、良好科研潜力和较好团队协作能力。近五年，以第一作者在本学科领域发表高水平学术论文，或掌握重要关键技术、拥有重大发明专利。</w:t>
      </w:r>
    </w:p>
    <w:p w:rsidR="00087DDE" w:rsidRPr="00DA3CCC" w:rsidRDefault="009D2391" w:rsidP="00401F31">
      <w:pPr>
        <w:widowControl/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1.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水产生物技术、水产病害防治领域：近五年，发表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SCI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一区论文（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JCR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分区）论文不少于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2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篇，且有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1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篇影响因子不低于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6.0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，累计影响因子不低于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10.0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:rsidR="00087DDE" w:rsidRPr="00DA3CCC" w:rsidRDefault="009D2391" w:rsidP="00401F31">
      <w:pPr>
        <w:widowControl/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2.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水产遗传育种、水产养殖领域</w:t>
      </w:r>
      <w:r w:rsidR="001C584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</w:t>
      </w:r>
      <w:r w:rsidR="001C5845" w:rsidRPr="001C584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渔业装备与工程领域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：近五年，发表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SCI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一区论文（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JCR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分区）论文不少于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2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篇，且有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1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篇影响因子不低于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3.0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，累计影响因子不低于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5.0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:rsidR="00087DDE" w:rsidRPr="00DA3CCC" w:rsidRDefault="009D2391" w:rsidP="00401F31">
      <w:pPr>
        <w:widowControl/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  <w:r w:rsidRPr="00DA3CCC"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二、岗位待遇</w:t>
      </w:r>
    </w:p>
    <w:p w:rsidR="00087DDE" w:rsidRPr="00DA3CCC" w:rsidRDefault="009D2391" w:rsidP="00401F31">
      <w:pPr>
        <w:widowControl/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（一）直接聘用到副研究员三级岗位（专业技术七级），并享受相应工资待遇。</w:t>
      </w:r>
      <w:bookmarkStart w:id="0" w:name="_GoBack"/>
      <w:bookmarkEnd w:id="0"/>
    </w:p>
    <w:p w:rsidR="00DA3CCC" w:rsidRDefault="009D2391" w:rsidP="00DD17CC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（二）提供科研基金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40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万元，其中试用期满提供第一期科研基金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20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万元，中期考核合格提供第二期科研基金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20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万元。</w:t>
      </w:r>
    </w:p>
    <w:p w:rsidR="00087DDE" w:rsidRPr="00DA3CCC" w:rsidRDefault="009D2391" w:rsidP="00401F31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DA3CCC"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三、聘期管理</w:t>
      </w:r>
    </w:p>
    <w:p w:rsidR="00087DDE" w:rsidRPr="00DA3CCC" w:rsidRDefault="009D2391" w:rsidP="00401F31">
      <w:pPr>
        <w:widowControl/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“优博人才”实行聘期制管理，聘期为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5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年（含试用期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1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年），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3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年进行中期考核，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5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年进行聘期考核。受聘人员与我所签订聘用合同，在合同中明确双方权利与义务，设定中期考核及聘期考核内容与指标等。</w:t>
      </w:r>
    </w:p>
    <w:p w:rsidR="007C08E8" w:rsidRPr="007C08E8" w:rsidRDefault="007C08E8" w:rsidP="00401F31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7C08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（一）中期考核，业绩不应低于科学研究系列副研究员业绩和成果。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中期考核合格，继续聘为副研究员，并提供第二期科研基金；</w:t>
      </w:r>
      <w:r w:rsidRPr="007C08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考核不合格取消副高资格，工资待遇按照中级执行，暂停第二期科研资助，聘期考核前不得参评副研究员。</w:t>
      </w:r>
    </w:p>
    <w:p w:rsidR="007C08E8" w:rsidRPr="007C08E8" w:rsidRDefault="007C08E8" w:rsidP="00401F31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7C08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二）聘期考核，要求主持国家自然科学基金1项，累计主持科研经费40万元，驻点时间累计不少于半年且单次不少于1个月，一作发表一区SCI不少于2篇且有1篇高影响因子论文（水产生物技术和水产病害防治领域不低于6.0；水产遗传育种、水产养殖和渔业装备与工程领域不低于3.0）。</w:t>
      </w:r>
    </w:p>
    <w:p w:rsidR="007C08E8" w:rsidRDefault="007C08E8" w:rsidP="00401F31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7C08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考核合格，直聘副研二级岗位（六级），纳入单位正常管理序列；考核不合格，解除聘用合同。</w:t>
      </w:r>
    </w:p>
    <w:p w:rsidR="007F53A0" w:rsidRDefault="007F53A0" w:rsidP="007F53A0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四、相关事项</w:t>
      </w:r>
    </w:p>
    <w:p w:rsidR="007F53A0" w:rsidRPr="00DA3CCC" w:rsidRDefault="007F53A0" w:rsidP="007F53A0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7F53A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单位对申报“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优博人才</w:t>
      </w:r>
      <w:r w:rsidRPr="007F53A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”人选进行资格条件审核，并成立专家组对应聘人员进行考察评价，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择优录用。</w:t>
      </w:r>
    </w:p>
    <w:p w:rsidR="007F53A0" w:rsidRDefault="007F53A0" w:rsidP="00401F31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sectPr w:rsidR="007F5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962" w:rsidRDefault="009C0962" w:rsidP="00DA3CCC">
      <w:r>
        <w:separator/>
      </w:r>
    </w:p>
  </w:endnote>
  <w:endnote w:type="continuationSeparator" w:id="0">
    <w:p w:rsidR="009C0962" w:rsidRDefault="009C0962" w:rsidP="00DA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962" w:rsidRDefault="009C0962" w:rsidP="00DA3CCC">
      <w:r>
        <w:separator/>
      </w:r>
    </w:p>
  </w:footnote>
  <w:footnote w:type="continuationSeparator" w:id="0">
    <w:p w:rsidR="009C0962" w:rsidRDefault="009C0962" w:rsidP="00DA3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D83B0C"/>
    <w:rsid w:val="00087DDE"/>
    <w:rsid w:val="001C5845"/>
    <w:rsid w:val="00206677"/>
    <w:rsid w:val="002B56A7"/>
    <w:rsid w:val="00401F31"/>
    <w:rsid w:val="006B3FC6"/>
    <w:rsid w:val="007C08E8"/>
    <w:rsid w:val="007F53A0"/>
    <w:rsid w:val="00822215"/>
    <w:rsid w:val="00894C2E"/>
    <w:rsid w:val="009C0962"/>
    <w:rsid w:val="009D2391"/>
    <w:rsid w:val="00A37239"/>
    <w:rsid w:val="00AB6AF9"/>
    <w:rsid w:val="00DA3CCC"/>
    <w:rsid w:val="00DD17CC"/>
    <w:rsid w:val="00E86625"/>
    <w:rsid w:val="00E91969"/>
    <w:rsid w:val="00F656E9"/>
    <w:rsid w:val="090B0C86"/>
    <w:rsid w:val="0BDD1A76"/>
    <w:rsid w:val="2C540D07"/>
    <w:rsid w:val="705E43A1"/>
    <w:rsid w:val="79D8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394F21"/>
  <w15:docId w15:val="{0C872946-DD14-4014-B60D-133EC45B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3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A3C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DA3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A3C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132</Words>
  <Characters>754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pwliu</dc:creator>
  <cp:lastModifiedBy>shanjuan</cp:lastModifiedBy>
  <cp:revision>12</cp:revision>
  <dcterms:created xsi:type="dcterms:W3CDTF">2022-02-08T10:17:00Z</dcterms:created>
  <dcterms:modified xsi:type="dcterms:W3CDTF">2024-01-02T08:34:00Z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63E07C09700549C9B93880CFD4F4EF47</vt:lpwstr>
  </property>
</Properties>
</file>