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8B247">
      <w:pPr>
        <w:pStyle w:val="7"/>
        <w:widowControl w:val="0"/>
        <w:spacing w:before="0" w:beforeAutospacing="0" w:after="0" w:afterAutospacing="0"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</w:p>
    <w:p w14:paraId="75753EB7">
      <w:pPr>
        <w:pStyle w:val="7"/>
        <w:widowControl w:val="0"/>
        <w:spacing w:before="408" w:beforeLines="100" w:beforeAutospacing="0" w:after="408" w:afterLines="100" w:afterAutospacing="0" w:line="560" w:lineRule="exact"/>
        <w:jc w:val="center"/>
        <w:rPr>
          <w:rFonts w:ascii="方正小标宋_GBK" w:hAnsi="黑体" w:eastAsia="方正小标宋_GBK" w:cs="Verdana"/>
          <w:color w:val="auto"/>
          <w:spacing w:val="14"/>
          <w:sz w:val="36"/>
          <w:szCs w:val="28"/>
          <w:highlight w:val="none"/>
          <w:shd w:val="clear" w:color="auto" w:fill="FFFFFF"/>
        </w:rPr>
      </w:pPr>
      <w:bookmarkStart w:id="0" w:name="_GoBack"/>
      <w:r>
        <w:rPr>
          <w:rFonts w:hint="eastAsia" w:ascii="方正小标宋_GBK" w:hAnsi="黑体" w:eastAsia="方正小标宋_GBK"/>
          <w:color w:val="auto"/>
          <w:sz w:val="36"/>
          <w:szCs w:val="28"/>
          <w:highlight w:val="none"/>
          <w:lang w:val="en-US" w:eastAsia="zh-CN"/>
        </w:rPr>
        <w:t>广西壮族自治区安全生产检验检测中心2024年度</w:t>
      </w:r>
      <w:r>
        <w:rPr>
          <w:rFonts w:hint="eastAsia" w:ascii="方正小标宋_GBK" w:hAnsi="黑体" w:eastAsia="方正小标宋_GBK"/>
          <w:color w:val="auto"/>
          <w:sz w:val="36"/>
          <w:szCs w:val="28"/>
          <w:highlight w:val="none"/>
        </w:rPr>
        <w:t>公开招聘实名编制工作人员岗位信息表</w:t>
      </w:r>
    </w:p>
    <w:bookmarkEnd w:id="0"/>
    <w:tbl>
      <w:tblPr>
        <w:tblStyle w:val="8"/>
        <w:tblW w:w="15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</w:tblPr>
      <w:tblGrid>
        <w:gridCol w:w="577"/>
        <w:gridCol w:w="1279"/>
        <w:gridCol w:w="1346"/>
        <w:gridCol w:w="471"/>
        <w:gridCol w:w="909"/>
        <w:gridCol w:w="2565"/>
        <w:gridCol w:w="795"/>
        <w:gridCol w:w="1125"/>
        <w:gridCol w:w="930"/>
        <w:gridCol w:w="960"/>
        <w:gridCol w:w="555"/>
        <w:gridCol w:w="840"/>
        <w:gridCol w:w="825"/>
        <w:gridCol w:w="660"/>
        <w:gridCol w:w="1774"/>
      </w:tblGrid>
      <w:tr w14:paraId="35E1C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465" w:hRule="atLeast"/>
          <w:jc w:val="center"/>
        </w:trPr>
        <w:tc>
          <w:tcPr>
            <w:tcW w:w="577" w:type="dxa"/>
            <w:noWrap w:val="0"/>
            <w:vAlign w:val="center"/>
          </w:tcPr>
          <w:p w14:paraId="7D8CA595">
            <w:pPr>
              <w:widowControl/>
              <w:snapToGrid w:val="0"/>
              <w:spacing w:line="240" w:lineRule="exact"/>
              <w:jc w:val="both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岗位序号</w:t>
            </w:r>
          </w:p>
        </w:tc>
        <w:tc>
          <w:tcPr>
            <w:tcW w:w="1279" w:type="dxa"/>
            <w:noWrap w:val="0"/>
            <w:vAlign w:val="center"/>
          </w:tcPr>
          <w:p w14:paraId="0E201A46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用人单位</w:t>
            </w:r>
          </w:p>
        </w:tc>
        <w:tc>
          <w:tcPr>
            <w:tcW w:w="1346" w:type="dxa"/>
            <w:noWrap w:val="0"/>
            <w:vAlign w:val="center"/>
          </w:tcPr>
          <w:p w14:paraId="2A5C28CD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岗位名称</w:t>
            </w:r>
          </w:p>
        </w:tc>
        <w:tc>
          <w:tcPr>
            <w:tcW w:w="471" w:type="dxa"/>
            <w:noWrap w:val="0"/>
            <w:vAlign w:val="center"/>
          </w:tcPr>
          <w:p w14:paraId="09159B68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招聘</w:t>
            </w:r>
          </w:p>
          <w:p w14:paraId="0E782211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人数</w:t>
            </w:r>
          </w:p>
        </w:tc>
        <w:tc>
          <w:tcPr>
            <w:tcW w:w="909" w:type="dxa"/>
            <w:noWrap w:val="0"/>
            <w:vAlign w:val="center"/>
          </w:tcPr>
          <w:p w14:paraId="16D5F10B">
            <w:pPr>
              <w:widowControl/>
              <w:snapToGrid w:val="0"/>
              <w:spacing w:line="240" w:lineRule="exact"/>
              <w:jc w:val="both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岗位类别、等级</w:t>
            </w:r>
          </w:p>
        </w:tc>
        <w:tc>
          <w:tcPr>
            <w:tcW w:w="2565" w:type="dxa"/>
            <w:noWrap w:val="0"/>
            <w:vAlign w:val="center"/>
          </w:tcPr>
          <w:p w14:paraId="381368B0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专  业</w:t>
            </w:r>
          </w:p>
        </w:tc>
        <w:tc>
          <w:tcPr>
            <w:tcW w:w="795" w:type="dxa"/>
            <w:noWrap w:val="0"/>
            <w:vAlign w:val="center"/>
          </w:tcPr>
          <w:p w14:paraId="74E5F7EB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是否</w:t>
            </w:r>
          </w:p>
          <w:p w14:paraId="3AD93CF4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全日制</w:t>
            </w:r>
          </w:p>
        </w:tc>
        <w:tc>
          <w:tcPr>
            <w:tcW w:w="1125" w:type="dxa"/>
            <w:noWrap w:val="0"/>
            <w:vAlign w:val="center"/>
          </w:tcPr>
          <w:p w14:paraId="7FCB0829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学历学位</w:t>
            </w:r>
          </w:p>
        </w:tc>
        <w:tc>
          <w:tcPr>
            <w:tcW w:w="930" w:type="dxa"/>
            <w:noWrap w:val="0"/>
            <w:vAlign w:val="center"/>
          </w:tcPr>
          <w:p w14:paraId="59C0FDE2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年  龄</w:t>
            </w:r>
          </w:p>
        </w:tc>
        <w:tc>
          <w:tcPr>
            <w:tcW w:w="960" w:type="dxa"/>
            <w:noWrap w:val="0"/>
            <w:vAlign w:val="center"/>
          </w:tcPr>
          <w:p w14:paraId="635AB76A">
            <w:pPr>
              <w:widowControl/>
              <w:snapToGrid w:val="0"/>
              <w:spacing w:line="240" w:lineRule="exact"/>
              <w:jc w:val="both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职称或职（执）业资格</w:t>
            </w:r>
          </w:p>
        </w:tc>
        <w:tc>
          <w:tcPr>
            <w:tcW w:w="555" w:type="dxa"/>
            <w:noWrap w:val="0"/>
            <w:vAlign w:val="center"/>
          </w:tcPr>
          <w:p w14:paraId="6F22210E">
            <w:pPr>
              <w:widowControl/>
              <w:snapToGrid w:val="0"/>
              <w:spacing w:line="240" w:lineRule="exact"/>
              <w:jc w:val="both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政治面貌</w:t>
            </w:r>
          </w:p>
        </w:tc>
        <w:tc>
          <w:tcPr>
            <w:tcW w:w="840" w:type="dxa"/>
            <w:noWrap w:val="0"/>
            <w:vAlign w:val="center"/>
          </w:tcPr>
          <w:p w14:paraId="06D818A9">
            <w:pPr>
              <w:widowControl/>
              <w:snapToGrid w:val="0"/>
              <w:spacing w:line="240" w:lineRule="exact"/>
              <w:jc w:val="both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其他条件</w:t>
            </w:r>
          </w:p>
        </w:tc>
        <w:tc>
          <w:tcPr>
            <w:tcW w:w="825" w:type="dxa"/>
            <w:noWrap w:val="0"/>
            <w:vAlign w:val="center"/>
          </w:tcPr>
          <w:p w14:paraId="121FE2B7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考试</w:t>
            </w:r>
          </w:p>
          <w:p w14:paraId="3FE3EA6F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方式</w:t>
            </w:r>
          </w:p>
        </w:tc>
        <w:tc>
          <w:tcPr>
            <w:tcW w:w="660" w:type="dxa"/>
            <w:noWrap w:val="0"/>
            <w:vAlign w:val="center"/>
          </w:tcPr>
          <w:p w14:paraId="26E3FF83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用人</w:t>
            </w:r>
          </w:p>
          <w:p w14:paraId="18A3654E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方式</w:t>
            </w:r>
          </w:p>
        </w:tc>
        <w:tc>
          <w:tcPr>
            <w:tcW w:w="1774" w:type="dxa"/>
            <w:noWrap w:val="0"/>
            <w:vAlign w:val="center"/>
          </w:tcPr>
          <w:p w14:paraId="7111CD40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备 注</w:t>
            </w:r>
          </w:p>
        </w:tc>
      </w:tr>
      <w:tr w14:paraId="619D3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577" w:type="dxa"/>
            <w:noWrap w:val="0"/>
            <w:vAlign w:val="center"/>
          </w:tcPr>
          <w:p w14:paraId="668DFE10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 w14:paraId="7E321504">
            <w:pPr>
              <w:widowControl/>
              <w:snapToGrid w:val="0"/>
              <w:spacing w:line="240" w:lineRule="exact"/>
              <w:jc w:val="both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广西壮族自治区安全生产检验检测中心</w:t>
            </w:r>
          </w:p>
          <w:p w14:paraId="4299251D">
            <w:pPr>
              <w:widowControl/>
              <w:snapToGrid w:val="0"/>
              <w:spacing w:line="240" w:lineRule="exact"/>
              <w:jc w:val="both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  <w:p w14:paraId="7424F68A">
            <w:pPr>
              <w:widowControl/>
              <w:snapToGrid w:val="0"/>
              <w:spacing w:line="240" w:lineRule="exact"/>
              <w:jc w:val="both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（公益二类）</w:t>
            </w:r>
          </w:p>
        </w:tc>
        <w:tc>
          <w:tcPr>
            <w:tcW w:w="1346" w:type="dxa"/>
            <w:noWrap w:val="0"/>
            <w:vAlign w:val="center"/>
          </w:tcPr>
          <w:p w14:paraId="3E6B93B1">
            <w:pPr>
              <w:spacing w:line="240" w:lineRule="exact"/>
              <w:jc w:val="center"/>
              <w:rPr>
                <w:rFonts w:hint="default" w:ascii="宋体" w:hAnsi="宋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专业技术岗1</w:t>
            </w:r>
          </w:p>
        </w:tc>
        <w:tc>
          <w:tcPr>
            <w:tcW w:w="471" w:type="dxa"/>
            <w:noWrap w:val="0"/>
            <w:vAlign w:val="center"/>
          </w:tcPr>
          <w:p w14:paraId="6EA99280">
            <w:pPr>
              <w:spacing w:line="240" w:lineRule="exact"/>
              <w:jc w:val="center"/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09" w:type="dxa"/>
            <w:noWrap w:val="0"/>
            <w:vAlign w:val="center"/>
          </w:tcPr>
          <w:p w14:paraId="37354E80">
            <w:pPr>
              <w:widowControl/>
              <w:snapToGrid w:val="0"/>
              <w:spacing w:line="240" w:lineRule="exact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专业技术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七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级</w:t>
            </w:r>
          </w:p>
        </w:tc>
        <w:tc>
          <w:tcPr>
            <w:tcW w:w="2565" w:type="dxa"/>
            <w:noWrap w:val="0"/>
            <w:vAlign w:val="center"/>
          </w:tcPr>
          <w:p w14:paraId="309B9E81">
            <w:pPr>
              <w:spacing w:line="240" w:lineRule="exact"/>
              <w:jc w:val="both"/>
              <w:rPr>
                <w:rFonts w:hint="default" w:ascii="宋体" w:hAnsi="宋体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化学、分析化学、应用化学、有机化学、化学工程与工艺、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化工安全工程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化工工艺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、安全工程、安全技术及工程、安全工程技术</w:t>
            </w:r>
          </w:p>
        </w:tc>
        <w:tc>
          <w:tcPr>
            <w:tcW w:w="795" w:type="dxa"/>
            <w:noWrap w:val="0"/>
            <w:vAlign w:val="center"/>
          </w:tcPr>
          <w:p w14:paraId="6779E218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否</w:t>
            </w:r>
          </w:p>
        </w:tc>
        <w:tc>
          <w:tcPr>
            <w:tcW w:w="1125" w:type="dxa"/>
            <w:noWrap w:val="0"/>
            <w:vAlign w:val="center"/>
          </w:tcPr>
          <w:p w14:paraId="202F885E">
            <w:pPr>
              <w:spacing w:line="240" w:lineRule="exact"/>
              <w:jc w:val="both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本科及以上、学士及以上</w:t>
            </w:r>
          </w:p>
        </w:tc>
        <w:tc>
          <w:tcPr>
            <w:tcW w:w="930" w:type="dxa"/>
            <w:noWrap w:val="0"/>
            <w:vAlign w:val="center"/>
          </w:tcPr>
          <w:p w14:paraId="09ABEFE2">
            <w:pPr>
              <w:spacing w:line="240" w:lineRule="exact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45周岁及以下</w:t>
            </w:r>
          </w:p>
        </w:tc>
        <w:tc>
          <w:tcPr>
            <w:tcW w:w="960" w:type="dxa"/>
            <w:noWrap w:val="0"/>
            <w:vAlign w:val="center"/>
          </w:tcPr>
          <w:p w14:paraId="139715B4">
            <w:pPr>
              <w:spacing w:line="240" w:lineRule="exact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副高及以上职称</w:t>
            </w:r>
          </w:p>
        </w:tc>
        <w:tc>
          <w:tcPr>
            <w:tcW w:w="555" w:type="dxa"/>
            <w:noWrap w:val="0"/>
            <w:vAlign w:val="center"/>
          </w:tcPr>
          <w:p w14:paraId="639F2744">
            <w:pPr>
              <w:spacing w:line="240" w:lineRule="exact"/>
              <w:jc w:val="center"/>
              <w:rPr>
                <w:rFonts w:hint="default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840" w:type="dxa"/>
            <w:noWrap w:val="0"/>
            <w:vAlign w:val="center"/>
          </w:tcPr>
          <w:p w14:paraId="6262F943">
            <w:pPr>
              <w:spacing w:line="240" w:lineRule="exact"/>
              <w:jc w:val="center"/>
              <w:rPr>
                <w:rFonts w:hint="default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年及以上工作经历</w:t>
            </w:r>
          </w:p>
        </w:tc>
        <w:tc>
          <w:tcPr>
            <w:tcW w:w="825" w:type="dxa"/>
            <w:noWrap w:val="0"/>
            <w:vAlign w:val="center"/>
          </w:tcPr>
          <w:p w14:paraId="6946AB8B">
            <w:pPr>
              <w:widowControl/>
              <w:snapToGrid w:val="0"/>
              <w:spacing w:line="240" w:lineRule="exact"/>
              <w:jc w:val="both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直接考核</w:t>
            </w:r>
          </w:p>
        </w:tc>
        <w:tc>
          <w:tcPr>
            <w:tcW w:w="660" w:type="dxa"/>
            <w:noWrap w:val="0"/>
            <w:vAlign w:val="center"/>
          </w:tcPr>
          <w:p w14:paraId="554ED95E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实名</w:t>
            </w:r>
          </w:p>
          <w:p w14:paraId="2CC0812D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编制</w:t>
            </w:r>
          </w:p>
        </w:tc>
        <w:tc>
          <w:tcPr>
            <w:tcW w:w="1774" w:type="dxa"/>
            <w:noWrap w:val="0"/>
            <w:vAlign w:val="center"/>
          </w:tcPr>
          <w:p w14:paraId="1DF163E7">
            <w:pPr>
              <w:widowControl/>
              <w:snapToGrid w:val="0"/>
              <w:spacing w:line="24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F679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trHeight w:val="719" w:hRule="atLeast"/>
          <w:jc w:val="center"/>
        </w:trPr>
        <w:tc>
          <w:tcPr>
            <w:tcW w:w="577" w:type="dxa"/>
            <w:noWrap w:val="0"/>
            <w:vAlign w:val="center"/>
          </w:tcPr>
          <w:p w14:paraId="63BF419C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279" w:type="dxa"/>
            <w:vMerge w:val="continue"/>
            <w:noWrap w:val="0"/>
            <w:vAlign w:val="center"/>
          </w:tcPr>
          <w:p w14:paraId="5D0B5D06">
            <w:pPr>
              <w:widowControl/>
              <w:snapToGrid w:val="0"/>
              <w:spacing w:line="240" w:lineRule="exact"/>
              <w:jc w:val="both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5152BF2C">
            <w:pPr>
              <w:spacing w:line="240" w:lineRule="exact"/>
              <w:jc w:val="center"/>
              <w:rPr>
                <w:rFonts w:hint="default" w:ascii="宋体" w:hAnsi="宋体"/>
                <w:color w:val="auto"/>
                <w:sz w:val="20"/>
                <w:szCs w:val="20"/>
                <w:highlight w:val="none"/>
                <w:lang w:val="en-US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专业技术岗2</w:t>
            </w:r>
          </w:p>
        </w:tc>
        <w:tc>
          <w:tcPr>
            <w:tcW w:w="471" w:type="dxa"/>
            <w:noWrap w:val="0"/>
            <w:vAlign w:val="center"/>
          </w:tcPr>
          <w:p w14:paraId="304EC74C">
            <w:pPr>
              <w:spacing w:line="240" w:lineRule="exact"/>
              <w:jc w:val="center"/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ascii="宋体" w:hAnsi="宋体"/>
                <w:color w:val="auto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909" w:type="dxa"/>
            <w:noWrap w:val="0"/>
            <w:vAlign w:val="center"/>
          </w:tcPr>
          <w:p w14:paraId="7D3B1A13">
            <w:pPr>
              <w:spacing w:line="240" w:lineRule="exact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专业技术十级</w:t>
            </w:r>
          </w:p>
        </w:tc>
        <w:tc>
          <w:tcPr>
            <w:tcW w:w="2565" w:type="dxa"/>
            <w:noWrap w:val="0"/>
            <w:vAlign w:val="center"/>
          </w:tcPr>
          <w:p w14:paraId="5943C8D3">
            <w:pPr>
              <w:spacing w:line="240" w:lineRule="exact"/>
              <w:jc w:val="both"/>
              <w:rPr>
                <w:rFonts w:hint="default" w:ascii="宋体" w:hAnsi="宋体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化学、分析化学、应用化学、有机化学、化学工程与工艺、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化工安全工程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化工工艺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、安全工程、安全技术及工程、安全工程技术、环境科学、环境科学与工程、环境工程</w:t>
            </w:r>
          </w:p>
        </w:tc>
        <w:tc>
          <w:tcPr>
            <w:tcW w:w="795" w:type="dxa"/>
            <w:noWrap w:val="0"/>
            <w:vAlign w:val="center"/>
          </w:tcPr>
          <w:p w14:paraId="6551E0BB"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否</w:t>
            </w:r>
          </w:p>
        </w:tc>
        <w:tc>
          <w:tcPr>
            <w:tcW w:w="1125" w:type="dxa"/>
            <w:noWrap w:val="0"/>
            <w:vAlign w:val="center"/>
          </w:tcPr>
          <w:p w14:paraId="63AB2A10">
            <w:pPr>
              <w:spacing w:line="24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本科及以上、学士及以上</w:t>
            </w:r>
          </w:p>
        </w:tc>
        <w:tc>
          <w:tcPr>
            <w:tcW w:w="930" w:type="dxa"/>
            <w:noWrap w:val="0"/>
            <w:vAlign w:val="center"/>
          </w:tcPr>
          <w:p w14:paraId="5C50E6D6">
            <w:pPr>
              <w:spacing w:line="240" w:lineRule="exact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40周岁及以下</w:t>
            </w:r>
          </w:p>
        </w:tc>
        <w:tc>
          <w:tcPr>
            <w:tcW w:w="960" w:type="dxa"/>
            <w:noWrap w:val="0"/>
            <w:vAlign w:val="center"/>
          </w:tcPr>
          <w:p w14:paraId="2C89A056">
            <w:pPr>
              <w:spacing w:line="240" w:lineRule="exact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中级及以上职称</w:t>
            </w:r>
          </w:p>
        </w:tc>
        <w:tc>
          <w:tcPr>
            <w:tcW w:w="555" w:type="dxa"/>
            <w:noWrap w:val="0"/>
            <w:vAlign w:val="center"/>
          </w:tcPr>
          <w:p w14:paraId="1DF5B78F">
            <w:pPr>
              <w:spacing w:line="240" w:lineRule="exact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840" w:type="dxa"/>
            <w:noWrap w:val="0"/>
            <w:vAlign w:val="center"/>
          </w:tcPr>
          <w:p w14:paraId="2884F651">
            <w:pPr>
              <w:spacing w:line="240" w:lineRule="exact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年及以上工作经历</w:t>
            </w:r>
          </w:p>
        </w:tc>
        <w:tc>
          <w:tcPr>
            <w:tcW w:w="825" w:type="dxa"/>
            <w:noWrap w:val="0"/>
            <w:vAlign w:val="center"/>
          </w:tcPr>
          <w:p w14:paraId="018718CF">
            <w:pPr>
              <w:widowControl/>
              <w:snapToGrid w:val="0"/>
              <w:spacing w:line="240" w:lineRule="exact"/>
              <w:jc w:val="both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面试</w:t>
            </w:r>
          </w:p>
        </w:tc>
        <w:tc>
          <w:tcPr>
            <w:tcW w:w="660" w:type="dxa"/>
            <w:noWrap w:val="0"/>
            <w:vAlign w:val="center"/>
          </w:tcPr>
          <w:p w14:paraId="5ED9ECFA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实名</w:t>
            </w:r>
          </w:p>
          <w:p w14:paraId="749B88E7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编制</w:t>
            </w:r>
          </w:p>
        </w:tc>
        <w:tc>
          <w:tcPr>
            <w:tcW w:w="1774" w:type="dxa"/>
            <w:noWrap w:val="0"/>
            <w:vAlign w:val="center"/>
          </w:tcPr>
          <w:p w14:paraId="053DC4C5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如符合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面试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条件的考生超过3人报名，则增加笔试环节</w:t>
            </w:r>
          </w:p>
        </w:tc>
      </w:tr>
      <w:tr w14:paraId="6DF9B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577" w:type="dxa"/>
            <w:noWrap w:val="0"/>
            <w:vAlign w:val="center"/>
          </w:tcPr>
          <w:p w14:paraId="678D2B0F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279" w:type="dxa"/>
            <w:vMerge w:val="continue"/>
            <w:noWrap w:val="0"/>
            <w:vAlign w:val="center"/>
          </w:tcPr>
          <w:p w14:paraId="1F4EEF19">
            <w:pPr>
              <w:widowControl/>
              <w:snapToGrid w:val="0"/>
              <w:spacing w:line="240" w:lineRule="exact"/>
              <w:jc w:val="both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0A103D5E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检验检测岗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471" w:type="dxa"/>
            <w:noWrap w:val="0"/>
            <w:vAlign w:val="center"/>
          </w:tcPr>
          <w:p w14:paraId="6BF16487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909" w:type="dxa"/>
            <w:noWrap w:val="0"/>
            <w:vAlign w:val="center"/>
          </w:tcPr>
          <w:p w14:paraId="10916A82">
            <w:pPr>
              <w:spacing w:line="240" w:lineRule="exact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专业技术十二级</w:t>
            </w:r>
          </w:p>
        </w:tc>
        <w:tc>
          <w:tcPr>
            <w:tcW w:w="2565" w:type="dxa"/>
            <w:noWrap w:val="0"/>
            <w:vAlign w:val="center"/>
          </w:tcPr>
          <w:p w14:paraId="3DF10933">
            <w:pPr>
              <w:spacing w:line="240" w:lineRule="exact"/>
              <w:jc w:val="both"/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化学、分析化学、应用化学、有机化学、化学工程与工艺、化工安全工程、化学工程、化工工艺、制造自动化与测控技术、化工设备与机械、应急装备技术与工程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材料化学、材料科学与工程、金属材料工程</w:t>
            </w:r>
          </w:p>
        </w:tc>
        <w:tc>
          <w:tcPr>
            <w:tcW w:w="795" w:type="dxa"/>
            <w:noWrap w:val="0"/>
            <w:vAlign w:val="center"/>
          </w:tcPr>
          <w:p w14:paraId="64149F4D"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否</w:t>
            </w:r>
          </w:p>
        </w:tc>
        <w:tc>
          <w:tcPr>
            <w:tcW w:w="1125" w:type="dxa"/>
            <w:noWrap w:val="0"/>
            <w:vAlign w:val="center"/>
          </w:tcPr>
          <w:p w14:paraId="00C809E1">
            <w:pPr>
              <w:spacing w:line="24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本科及以上、学士及以上</w:t>
            </w:r>
          </w:p>
        </w:tc>
        <w:tc>
          <w:tcPr>
            <w:tcW w:w="930" w:type="dxa"/>
            <w:noWrap w:val="0"/>
            <w:vAlign w:val="center"/>
          </w:tcPr>
          <w:p w14:paraId="4DEEFD2F">
            <w:pPr>
              <w:spacing w:line="240" w:lineRule="exact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35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周岁以下</w:t>
            </w:r>
          </w:p>
        </w:tc>
        <w:tc>
          <w:tcPr>
            <w:tcW w:w="960" w:type="dxa"/>
            <w:noWrap w:val="0"/>
            <w:vAlign w:val="center"/>
          </w:tcPr>
          <w:p w14:paraId="422BE3FC">
            <w:pPr>
              <w:spacing w:line="240" w:lineRule="exact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555" w:type="dxa"/>
            <w:noWrap w:val="0"/>
            <w:vAlign w:val="center"/>
          </w:tcPr>
          <w:p w14:paraId="511DC1C6">
            <w:pPr>
              <w:spacing w:line="240" w:lineRule="exact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840" w:type="dxa"/>
            <w:noWrap w:val="0"/>
            <w:vAlign w:val="center"/>
          </w:tcPr>
          <w:p w14:paraId="5750F0BD">
            <w:pPr>
              <w:spacing w:line="240" w:lineRule="exact"/>
              <w:jc w:val="center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825" w:type="dxa"/>
            <w:noWrap w:val="0"/>
            <w:vAlign w:val="center"/>
          </w:tcPr>
          <w:p w14:paraId="035E9FA5">
            <w:pPr>
              <w:widowControl/>
              <w:snapToGrid w:val="0"/>
              <w:spacing w:line="240" w:lineRule="exact"/>
              <w:jc w:val="both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笔试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+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面试</w:t>
            </w:r>
          </w:p>
        </w:tc>
        <w:tc>
          <w:tcPr>
            <w:tcW w:w="660" w:type="dxa"/>
            <w:noWrap w:val="0"/>
            <w:vAlign w:val="center"/>
          </w:tcPr>
          <w:p w14:paraId="0DD96668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实名</w:t>
            </w:r>
          </w:p>
          <w:p w14:paraId="0DC662C0"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编制</w:t>
            </w:r>
          </w:p>
        </w:tc>
        <w:tc>
          <w:tcPr>
            <w:tcW w:w="1774" w:type="dxa"/>
            <w:noWrap w:val="0"/>
            <w:vAlign w:val="center"/>
          </w:tcPr>
          <w:p w14:paraId="3A3D6A96">
            <w:pPr>
              <w:spacing w:line="24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</w:tr>
      <w:tr w14:paraId="08937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32" w:type="dxa"/>
            <w:left w:w="57" w:type="dxa"/>
            <w:bottom w:w="132" w:type="dxa"/>
            <w:right w:w="57" w:type="dxa"/>
          </w:tblCellMar>
        </w:tblPrEx>
        <w:trPr>
          <w:jc w:val="center"/>
        </w:trPr>
        <w:tc>
          <w:tcPr>
            <w:tcW w:w="577" w:type="dxa"/>
            <w:noWrap w:val="0"/>
            <w:vAlign w:val="center"/>
          </w:tcPr>
          <w:p w14:paraId="36BDE991">
            <w:pPr>
              <w:spacing w:line="240" w:lineRule="exact"/>
              <w:jc w:val="center"/>
              <w:rPr>
                <w:rFonts w:hint="default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279" w:type="dxa"/>
            <w:noWrap w:val="0"/>
            <w:vAlign w:val="center"/>
          </w:tcPr>
          <w:p w14:paraId="6956DAA8">
            <w:pPr>
              <w:widowControl/>
              <w:snapToGrid w:val="0"/>
              <w:spacing w:line="240" w:lineRule="exact"/>
              <w:jc w:val="both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04CB94F9"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检验检测岗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471" w:type="dxa"/>
            <w:noWrap w:val="0"/>
            <w:vAlign w:val="center"/>
          </w:tcPr>
          <w:p w14:paraId="5D11BA7A">
            <w:pPr>
              <w:spacing w:line="240" w:lineRule="exact"/>
              <w:jc w:val="center"/>
              <w:rPr>
                <w:rFonts w:hint="default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909" w:type="dxa"/>
            <w:noWrap w:val="0"/>
            <w:vAlign w:val="center"/>
          </w:tcPr>
          <w:p w14:paraId="51F1A091">
            <w:pPr>
              <w:spacing w:line="240" w:lineRule="exact"/>
              <w:jc w:val="both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专业技术十二级</w:t>
            </w:r>
          </w:p>
        </w:tc>
        <w:tc>
          <w:tcPr>
            <w:tcW w:w="2565" w:type="dxa"/>
            <w:noWrap w:val="0"/>
            <w:vAlign w:val="center"/>
          </w:tcPr>
          <w:p w14:paraId="2A87CCC6">
            <w:pPr>
              <w:spacing w:line="240" w:lineRule="exact"/>
              <w:jc w:val="both"/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化学、分析化学、应用化学、有机化学、化学工程与工艺、化工安全工程、化学工程、化工工艺、制造自动化与测控技术、化工设备与机械、应急装备技术与工程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材料化学、材料科学与工程、金属材料工程</w:t>
            </w:r>
          </w:p>
        </w:tc>
        <w:tc>
          <w:tcPr>
            <w:tcW w:w="795" w:type="dxa"/>
            <w:noWrap w:val="0"/>
            <w:vAlign w:val="center"/>
          </w:tcPr>
          <w:p w14:paraId="10807ED8"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否</w:t>
            </w:r>
          </w:p>
        </w:tc>
        <w:tc>
          <w:tcPr>
            <w:tcW w:w="1125" w:type="dxa"/>
            <w:noWrap w:val="0"/>
            <w:vAlign w:val="center"/>
          </w:tcPr>
          <w:p w14:paraId="123B877E">
            <w:pPr>
              <w:spacing w:line="24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本科及以上、学士及以上</w:t>
            </w:r>
          </w:p>
        </w:tc>
        <w:tc>
          <w:tcPr>
            <w:tcW w:w="930" w:type="dxa"/>
            <w:noWrap w:val="0"/>
            <w:vAlign w:val="center"/>
          </w:tcPr>
          <w:p w14:paraId="63EC5AB8">
            <w:pPr>
              <w:spacing w:line="240" w:lineRule="exact"/>
              <w:jc w:val="both"/>
              <w:rPr>
                <w:color w:val="auto"/>
                <w:sz w:val="20"/>
                <w:szCs w:val="20"/>
                <w:highlight w:val="none"/>
              </w:rPr>
            </w:pPr>
            <w:r>
              <w:rPr>
                <w:color w:val="auto"/>
                <w:sz w:val="20"/>
                <w:szCs w:val="20"/>
                <w:highlight w:val="none"/>
              </w:rPr>
              <w:t>35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周岁以下</w:t>
            </w:r>
          </w:p>
        </w:tc>
        <w:tc>
          <w:tcPr>
            <w:tcW w:w="960" w:type="dxa"/>
            <w:noWrap w:val="0"/>
            <w:vAlign w:val="center"/>
          </w:tcPr>
          <w:p w14:paraId="2401A164">
            <w:pPr>
              <w:spacing w:line="240" w:lineRule="exact"/>
              <w:jc w:val="center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</w:rPr>
              <w:t>无</w:t>
            </w:r>
          </w:p>
        </w:tc>
        <w:tc>
          <w:tcPr>
            <w:tcW w:w="555" w:type="dxa"/>
            <w:noWrap w:val="0"/>
            <w:vAlign w:val="center"/>
          </w:tcPr>
          <w:p w14:paraId="11578D7D">
            <w:pPr>
              <w:spacing w:line="240" w:lineRule="exact"/>
              <w:jc w:val="center"/>
              <w:rPr>
                <w:rFonts w:hint="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840" w:type="dxa"/>
            <w:noWrap w:val="0"/>
            <w:vAlign w:val="center"/>
          </w:tcPr>
          <w:p w14:paraId="3FA95B23">
            <w:pPr>
              <w:spacing w:line="240" w:lineRule="exact"/>
              <w:jc w:val="center"/>
              <w:rPr>
                <w:rFonts w:hint="default" w:eastAsia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仅限高校毕业生报考</w:t>
            </w:r>
          </w:p>
        </w:tc>
        <w:tc>
          <w:tcPr>
            <w:tcW w:w="825" w:type="dxa"/>
            <w:noWrap w:val="0"/>
            <w:vAlign w:val="center"/>
          </w:tcPr>
          <w:p w14:paraId="21F013F9">
            <w:pPr>
              <w:widowControl/>
              <w:snapToGrid w:val="0"/>
              <w:spacing w:line="240" w:lineRule="exact"/>
              <w:jc w:val="both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笔试</w:t>
            </w:r>
            <w:r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+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面试</w:t>
            </w:r>
          </w:p>
        </w:tc>
        <w:tc>
          <w:tcPr>
            <w:tcW w:w="660" w:type="dxa"/>
            <w:noWrap w:val="0"/>
            <w:vAlign w:val="center"/>
          </w:tcPr>
          <w:p w14:paraId="299A6A67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实名</w:t>
            </w:r>
          </w:p>
          <w:p w14:paraId="17EEC485">
            <w:pPr>
              <w:widowControl/>
              <w:snapToGrid w:val="0"/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</w:rPr>
              <w:t>编制</w:t>
            </w:r>
          </w:p>
        </w:tc>
        <w:tc>
          <w:tcPr>
            <w:tcW w:w="1774" w:type="dxa"/>
            <w:noWrap w:val="0"/>
            <w:vAlign w:val="center"/>
          </w:tcPr>
          <w:p w14:paraId="271FA858">
            <w:pPr>
              <w:spacing w:line="240" w:lineRule="exact"/>
              <w:jc w:val="both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eastAsia="宋体"/>
                <w:color w:val="auto"/>
                <w:sz w:val="20"/>
                <w:szCs w:val="20"/>
                <w:highlight w:val="none"/>
                <w:lang w:val="en-US" w:eastAsia="zh-CN"/>
              </w:rPr>
              <w:t>高校毕业生,包括2025年应届毕业以及2023年和2024年内毕业、未落实过编制内工作的毕业生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。</w:t>
            </w:r>
            <w:r>
              <w:rPr>
                <w:rFonts w:hint="eastAsia" w:eastAsia="宋体"/>
                <w:color w:val="auto"/>
                <w:sz w:val="20"/>
                <w:szCs w:val="20"/>
                <w:highlight w:val="none"/>
                <w:lang w:val="en-US" w:eastAsia="zh-CN"/>
              </w:rPr>
              <w:t>2025年应届普通高校毕业生提供学历、学位证书原件的截止时间为2025年7月31日，逾期将视为放弃录用资格</w:t>
            </w:r>
            <w:r>
              <w:rPr>
                <w:rFonts w:hint="eastAsia"/>
                <w:color w:val="auto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</w:tr>
    </w:tbl>
    <w:p w14:paraId="34AA39E7">
      <w:pPr>
        <w:pStyle w:val="13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31" w:right="567" w:bottom="1417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type="linesAndChars" w:linePitch="312" w:charSpace="25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F31C996-5640-405A-A13B-8FA4677DCF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9E71ED2-9392-46BA-A92D-7307E7EAC7C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B20DE1EB-DB48-4190-9C64-23ED8F9DECDA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4" w:fontKey="{656F77CF-2E9A-4E1D-8579-F876FE58F07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84268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10F9A1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10F9A1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ADF50F"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ADF50F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D4AABA">
                          <w:pPr>
                            <w:pStyle w:val="5"/>
                            <w:rPr>
                              <w:rStyle w:val="12"/>
                              <w:rFonts w:ascii="宋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D4AABA">
                    <w:pPr>
                      <w:pStyle w:val="5"/>
                      <w:rPr>
                        <w:rStyle w:val="12"/>
                        <w:rFonts w:ascii="宋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0E0BC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YmQ2ZWJmM2QyODRiMTVhNjNmNDU3N2NkNGI1ZTAifQ=="/>
  </w:docVars>
  <w:rsids>
    <w:rsidRoot w:val="0084688A"/>
    <w:rsid w:val="00020522"/>
    <w:rsid w:val="00032D18"/>
    <w:rsid w:val="000349A6"/>
    <w:rsid w:val="000C1DA4"/>
    <w:rsid w:val="00123270"/>
    <w:rsid w:val="001357FD"/>
    <w:rsid w:val="001C3E75"/>
    <w:rsid w:val="001C51CA"/>
    <w:rsid w:val="002077AD"/>
    <w:rsid w:val="002306A8"/>
    <w:rsid w:val="00280791"/>
    <w:rsid w:val="00287D81"/>
    <w:rsid w:val="002B247F"/>
    <w:rsid w:val="0032618D"/>
    <w:rsid w:val="0034107E"/>
    <w:rsid w:val="00356525"/>
    <w:rsid w:val="00364D23"/>
    <w:rsid w:val="003950B1"/>
    <w:rsid w:val="003B1D6B"/>
    <w:rsid w:val="003D337E"/>
    <w:rsid w:val="004029BF"/>
    <w:rsid w:val="00456F76"/>
    <w:rsid w:val="004B5D47"/>
    <w:rsid w:val="00570D0B"/>
    <w:rsid w:val="00622B90"/>
    <w:rsid w:val="00687BD6"/>
    <w:rsid w:val="006C6F58"/>
    <w:rsid w:val="006D34FD"/>
    <w:rsid w:val="006E56F2"/>
    <w:rsid w:val="007267D2"/>
    <w:rsid w:val="0073226F"/>
    <w:rsid w:val="007C5304"/>
    <w:rsid w:val="007C653B"/>
    <w:rsid w:val="0084688A"/>
    <w:rsid w:val="008777B8"/>
    <w:rsid w:val="00962624"/>
    <w:rsid w:val="00980228"/>
    <w:rsid w:val="00983CBE"/>
    <w:rsid w:val="009F6324"/>
    <w:rsid w:val="00A34582"/>
    <w:rsid w:val="00A378FD"/>
    <w:rsid w:val="00AF6EF9"/>
    <w:rsid w:val="00B03486"/>
    <w:rsid w:val="00B35A21"/>
    <w:rsid w:val="00B514D9"/>
    <w:rsid w:val="00B63CEA"/>
    <w:rsid w:val="00B66074"/>
    <w:rsid w:val="00B8297D"/>
    <w:rsid w:val="00B97D23"/>
    <w:rsid w:val="00C012AF"/>
    <w:rsid w:val="00C15CD9"/>
    <w:rsid w:val="00C30909"/>
    <w:rsid w:val="00C4211A"/>
    <w:rsid w:val="00C50B3B"/>
    <w:rsid w:val="00C65504"/>
    <w:rsid w:val="00D17DE7"/>
    <w:rsid w:val="00D346F4"/>
    <w:rsid w:val="00D358F0"/>
    <w:rsid w:val="00D42E7C"/>
    <w:rsid w:val="00DE575F"/>
    <w:rsid w:val="00E027FF"/>
    <w:rsid w:val="00E141A0"/>
    <w:rsid w:val="00E144D2"/>
    <w:rsid w:val="00EC42A5"/>
    <w:rsid w:val="00ED09D8"/>
    <w:rsid w:val="00F02A7A"/>
    <w:rsid w:val="00F44F67"/>
    <w:rsid w:val="00F62241"/>
    <w:rsid w:val="00F83879"/>
    <w:rsid w:val="00F93043"/>
    <w:rsid w:val="01746D35"/>
    <w:rsid w:val="01877477"/>
    <w:rsid w:val="02070CCA"/>
    <w:rsid w:val="027615BD"/>
    <w:rsid w:val="02883F6B"/>
    <w:rsid w:val="028F4301"/>
    <w:rsid w:val="02CB7F49"/>
    <w:rsid w:val="02E910D4"/>
    <w:rsid w:val="03D80B70"/>
    <w:rsid w:val="04194CE4"/>
    <w:rsid w:val="04406715"/>
    <w:rsid w:val="047F13EB"/>
    <w:rsid w:val="04BB76ED"/>
    <w:rsid w:val="04EE269F"/>
    <w:rsid w:val="05072E5A"/>
    <w:rsid w:val="053E23C1"/>
    <w:rsid w:val="05510EE4"/>
    <w:rsid w:val="05543895"/>
    <w:rsid w:val="05D244C6"/>
    <w:rsid w:val="0621779F"/>
    <w:rsid w:val="06277B6C"/>
    <w:rsid w:val="06D54090"/>
    <w:rsid w:val="06F32BFB"/>
    <w:rsid w:val="07173E6F"/>
    <w:rsid w:val="07280225"/>
    <w:rsid w:val="07DE427B"/>
    <w:rsid w:val="09614CAE"/>
    <w:rsid w:val="099F2712"/>
    <w:rsid w:val="09B86207"/>
    <w:rsid w:val="09FC30DE"/>
    <w:rsid w:val="0A576829"/>
    <w:rsid w:val="0A654A91"/>
    <w:rsid w:val="0A676A64"/>
    <w:rsid w:val="0A6F38B0"/>
    <w:rsid w:val="0A7809B7"/>
    <w:rsid w:val="0B305166"/>
    <w:rsid w:val="0B422D73"/>
    <w:rsid w:val="0B811876"/>
    <w:rsid w:val="0B8E5FB8"/>
    <w:rsid w:val="0C33051B"/>
    <w:rsid w:val="0C3B6C79"/>
    <w:rsid w:val="0C654909"/>
    <w:rsid w:val="0C931AD8"/>
    <w:rsid w:val="0CAB093F"/>
    <w:rsid w:val="0CEA0417"/>
    <w:rsid w:val="0D13087C"/>
    <w:rsid w:val="0D6B7A3F"/>
    <w:rsid w:val="0DA41AC3"/>
    <w:rsid w:val="0E02141C"/>
    <w:rsid w:val="0E112FE3"/>
    <w:rsid w:val="0E721BC1"/>
    <w:rsid w:val="0EDE1004"/>
    <w:rsid w:val="0EFD1BA4"/>
    <w:rsid w:val="0F384BB8"/>
    <w:rsid w:val="0F73799F"/>
    <w:rsid w:val="0FC13E96"/>
    <w:rsid w:val="11943BFC"/>
    <w:rsid w:val="119D4B96"/>
    <w:rsid w:val="11CD3D5F"/>
    <w:rsid w:val="11DC4B62"/>
    <w:rsid w:val="11DE681E"/>
    <w:rsid w:val="126E269F"/>
    <w:rsid w:val="12AF0CEE"/>
    <w:rsid w:val="13043FE4"/>
    <w:rsid w:val="13192EA7"/>
    <w:rsid w:val="13257878"/>
    <w:rsid w:val="133A11D1"/>
    <w:rsid w:val="14157276"/>
    <w:rsid w:val="14522278"/>
    <w:rsid w:val="147F611E"/>
    <w:rsid w:val="14DB5CDC"/>
    <w:rsid w:val="154D2A40"/>
    <w:rsid w:val="154E6A25"/>
    <w:rsid w:val="15515FA9"/>
    <w:rsid w:val="157224A6"/>
    <w:rsid w:val="15805B4F"/>
    <w:rsid w:val="158B73DB"/>
    <w:rsid w:val="15F62998"/>
    <w:rsid w:val="163177BB"/>
    <w:rsid w:val="164A3EDA"/>
    <w:rsid w:val="16573B76"/>
    <w:rsid w:val="165D2A4D"/>
    <w:rsid w:val="16AB3022"/>
    <w:rsid w:val="178C3CF3"/>
    <w:rsid w:val="1840063A"/>
    <w:rsid w:val="185C16E7"/>
    <w:rsid w:val="18AF707B"/>
    <w:rsid w:val="18DF086B"/>
    <w:rsid w:val="19040A46"/>
    <w:rsid w:val="19535940"/>
    <w:rsid w:val="1968007D"/>
    <w:rsid w:val="19C14CC1"/>
    <w:rsid w:val="19CE5551"/>
    <w:rsid w:val="19E73463"/>
    <w:rsid w:val="1A0F5401"/>
    <w:rsid w:val="1A3146DE"/>
    <w:rsid w:val="1A491C1E"/>
    <w:rsid w:val="1A4A447C"/>
    <w:rsid w:val="1A4C1D83"/>
    <w:rsid w:val="1A8567D8"/>
    <w:rsid w:val="1AA12EA7"/>
    <w:rsid w:val="1AA91826"/>
    <w:rsid w:val="1B7D4586"/>
    <w:rsid w:val="1B8371BB"/>
    <w:rsid w:val="1B966EEF"/>
    <w:rsid w:val="1BB92D56"/>
    <w:rsid w:val="1BC12081"/>
    <w:rsid w:val="1C1A313F"/>
    <w:rsid w:val="1C450DDC"/>
    <w:rsid w:val="1C612262"/>
    <w:rsid w:val="1CA473E9"/>
    <w:rsid w:val="1D261C54"/>
    <w:rsid w:val="1D4B3D09"/>
    <w:rsid w:val="1D5232E9"/>
    <w:rsid w:val="1D6914D5"/>
    <w:rsid w:val="1D7C75B5"/>
    <w:rsid w:val="1DF24184"/>
    <w:rsid w:val="1E2A4DE3"/>
    <w:rsid w:val="1E3937A5"/>
    <w:rsid w:val="1E3E386E"/>
    <w:rsid w:val="1E5A0F4B"/>
    <w:rsid w:val="1E5D3CF4"/>
    <w:rsid w:val="1E6C5EAA"/>
    <w:rsid w:val="1F096027"/>
    <w:rsid w:val="1F1F71FB"/>
    <w:rsid w:val="1F384E80"/>
    <w:rsid w:val="1F462A3D"/>
    <w:rsid w:val="1FB73667"/>
    <w:rsid w:val="201523AC"/>
    <w:rsid w:val="202D296B"/>
    <w:rsid w:val="204C2272"/>
    <w:rsid w:val="20D858B3"/>
    <w:rsid w:val="20EE3329"/>
    <w:rsid w:val="212156C5"/>
    <w:rsid w:val="21DC625B"/>
    <w:rsid w:val="22031056"/>
    <w:rsid w:val="22322553"/>
    <w:rsid w:val="224E0EEC"/>
    <w:rsid w:val="22EE24C1"/>
    <w:rsid w:val="23131962"/>
    <w:rsid w:val="234C3C41"/>
    <w:rsid w:val="23957CA6"/>
    <w:rsid w:val="2565772C"/>
    <w:rsid w:val="25877E01"/>
    <w:rsid w:val="25E167D1"/>
    <w:rsid w:val="2646664E"/>
    <w:rsid w:val="2674612D"/>
    <w:rsid w:val="268110EB"/>
    <w:rsid w:val="26D02609"/>
    <w:rsid w:val="26DE782C"/>
    <w:rsid w:val="271424E7"/>
    <w:rsid w:val="27652A8D"/>
    <w:rsid w:val="276F6846"/>
    <w:rsid w:val="27880F27"/>
    <w:rsid w:val="27AC60F5"/>
    <w:rsid w:val="27AF703D"/>
    <w:rsid w:val="286C7249"/>
    <w:rsid w:val="287620F7"/>
    <w:rsid w:val="287B38BF"/>
    <w:rsid w:val="28DD7274"/>
    <w:rsid w:val="290C7969"/>
    <w:rsid w:val="295D54F0"/>
    <w:rsid w:val="2976673A"/>
    <w:rsid w:val="29A749BD"/>
    <w:rsid w:val="29CC7F01"/>
    <w:rsid w:val="29E44F56"/>
    <w:rsid w:val="2A133007"/>
    <w:rsid w:val="2A3864A5"/>
    <w:rsid w:val="2A6660C1"/>
    <w:rsid w:val="2A8C44B8"/>
    <w:rsid w:val="2AE80DE9"/>
    <w:rsid w:val="2AF4778E"/>
    <w:rsid w:val="2B4E3C62"/>
    <w:rsid w:val="2B563FA5"/>
    <w:rsid w:val="2B726905"/>
    <w:rsid w:val="2B996587"/>
    <w:rsid w:val="2BB8696E"/>
    <w:rsid w:val="2BE94E44"/>
    <w:rsid w:val="2CB71C62"/>
    <w:rsid w:val="2D155E83"/>
    <w:rsid w:val="2D1D762C"/>
    <w:rsid w:val="2D2F2CFF"/>
    <w:rsid w:val="2D363AC1"/>
    <w:rsid w:val="2DD12008"/>
    <w:rsid w:val="2DFB0E33"/>
    <w:rsid w:val="2E295DAA"/>
    <w:rsid w:val="2E3F51C4"/>
    <w:rsid w:val="2E3F6F72"/>
    <w:rsid w:val="2EC76741"/>
    <w:rsid w:val="2EE9052B"/>
    <w:rsid w:val="2F4800A8"/>
    <w:rsid w:val="2F7C09A5"/>
    <w:rsid w:val="2FA33530"/>
    <w:rsid w:val="304E0A0F"/>
    <w:rsid w:val="30C8448F"/>
    <w:rsid w:val="30EE1A83"/>
    <w:rsid w:val="310E0E44"/>
    <w:rsid w:val="310F4AEF"/>
    <w:rsid w:val="311D6658"/>
    <w:rsid w:val="314E604E"/>
    <w:rsid w:val="317C228B"/>
    <w:rsid w:val="31947815"/>
    <w:rsid w:val="31A33CBC"/>
    <w:rsid w:val="31CE36ED"/>
    <w:rsid w:val="31D75713"/>
    <w:rsid w:val="31D77103"/>
    <w:rsid w:val="32096215"/>
    <w:rsid w:val="325E6F9D"/>
    <w:rsid w:val="32EF216D"/>
    <w:rsid w:val="333746BC"/>
    <w:rsid w:val="33997124"/>
    <w:rsid w:val="33EA05FD"/>
    <w:rsid w:val="33F754AE"/>
    <w:rsid w:val="34533777"/>
    <w:rsid w:val="34750073"/>
    <w:rsid w:val="349F07D7"/>
    <w:rsid w:val="34B41D3C"/>
    <w:rsid w:val="34E24AFB"/>
    <w:rsid w:val="34F61FD2"/>
    <w:rsid w:val="35861A0F"/>
    <w:rsid w:val="35D07049"/>
    <w:rsid w:val="361E198F"/>
    <w:rsid w:val="362F1FC2"/>
    <w:rsid w:val="363976F7"/>
    <w:rsid w:val="36415851"/>
    <w:rsid w:val="369B31B3"/>
    <w:rsid w:val="36AE1139"/>
    <w:rsid w:val="36BE5673"/>
    <w:rsid w:val="36CC5A63"/>
    <w:rsid w:val="36ED52BB"/>
    <w:rsid w:val="371A26BB"/>
    <w:rsid w:val="37386C54"/>
    <w:rsid w:val="37A809B4"/>
    <w:rsid w:val="38327B47"/>
    <w:rsid w:val="3833057A"/>
    <w:rsid w:val="38366CCC"/>
    <w:rsid w:val="385079F0"/>
    <w:rsid w:val="387E7311"/>
    <w:rsid w:val="38AA20B7"/>
    <w:rsid w:val="38FE5764"/>
    <w:rsid w:val="39180AEB"/>
    <w:rsid w:val="397752AD"/>
    <w:rsid w:val="39C453B5"/>
    <w:rsid w:val="3A094913"/>
    <w:rsid w:val="3A7765C8"/>
    <w:rsid w:val="3A7A629E"/>
    <w:rsid w:val="3A9F1CEE"/>
    <w:rsid w:val="3AAA70DC"/>
    <w:rsid w:val="3B520FC6"/>
    <w:rsid w:val="3B547DD5"/>
    <w:rsid w:val="3BAB0EC3"/>
    <w:rsid w:val="3BB5459C"/>
    <w:rsid w:val="3BBA7C64"/>
    <w:rsid w:val="3BD50179"/>
    <w:rsid w:val="3BFC64A2"/>
    <w:rsid w:val="3C183F8D"/>
    <w:rsid w:val="3C36327D"/>
    <w:rsid w:val="3C664263"/>
    <w:rsid w:val="3C9031B9"/>
    <w:rsid w:val="3E573E64"/>
    <w:rsid w:val="3E703177"/>
    <w:rsid w:val="3E86230B"/>
    <w:rsid w:val="3E8A69F9"/>
    <w:rsid w:val="3E8D412D"/>
    <w:rsid w:val="3EB26BA0"/>
    <w:rsid w:val="40145782"/>
    <w:rsid w:val="4061165D"/>
    <w:rsid w:val="40962182"/>
    <w:rsid w:val="41215F1B"/>
    <w:rsid w:val="4194717D"/>
    <w:rsid w:val="4218292A"/>
    <w:rsid w:val="423544BC"/>
    <w:rsid w:val="423D6402"/>
    <w:rsid w:val="42597579"/>
    <w:rsid w:val="42C92878"/>
    <w:rsid w:val="43413EC6"/>
    <w:rsid w:val="434150E2"/>
    <w:rsid w:val="438C0A54"/>
    <w:rsid w:val="43C4415A"/>
    <w:rsid w:val="441A5DF5"/>
    <w:rsid w:val="444F4306"/>
    <w:rsid w:val="451C76CE"/>
    <w:rsid w:val="45280308"/>
    <w:rsid w:val="454509A3"/>
    <w:rsid w:val="457B0D80"/>
    <w:rsid w:val="458B2A52"/>
    <w:rsid w:val="45985BC2"/>
    <w:rsid w:val="45F91CA4"/>
    <w:rsid w:val="464D055D"/>
    <w:rsid w:val="467D0B27"/>
    <w:rsid w:val="46CB4731"/>
    <w:rsid w:val="474653BD"/>
    <w:rsid w:val="475E0317"/>
    <w:rsid w:val="477F5E87"/>
    <w:rsid w:val="478A34FC"/>
    <w:rsid w:val="479B74B7"/>
    <w:rsid w:val="47E35890"/>
    <w:rsid w:val="48614E74"/>
    <w:rsid w:val="486C49B0"/>
    <w:rsid w:val="49350C9F"/>
    <w:rsid w:val="495F2766"/>
    <w:rsid w:val="497D2AC6"/>
    <w:rsid w:val="49A35DCE"/>
    <w:rsid w:val="49B54BA8"/>
    <w:rsid w:val="49CF2988"/>
    <w:rsid w:val="4A0F1A96"/>
    <w:rsid w:val="4A9D5F7D"/>
    <w:rsid w:val="4AA56BDA"/>
    <w:rsid w:val="4AE61EEE"/>
    <w:rsid w:val="4B2A2983"/>
    <w:rsid w:val="4B3774F7"/>
    <w:rsid w:val="4B7827E6"/>
    <w:rsid w:val="4BB87F0C"/>
    <w:rsid w:val="4BDA5FE0"/>
    <w:rsid w:val="4C5C59BA"/>
    <w:rsid w:val="4C5E4F57"/>
    <w:rsid w:val="4C6F37DA"/>
    <w:rsid w:val="4C7D6D29"/>
    <w:rsid w:val="4CD15878"/>
    <w:rsid w:val="4E09056A"/>
    <w:rsid w:val="4E2142A9"/>
    <w:rsid w:val="4E8E7B60"/>
    <w:rsid w:val="4EC92B5C"/>
    <w:rsid w:val="4FB2324C"/>
    <w:rsid w:val="5023004A"/>
    <w:rsid w:val="508E3344"/>
    <w:rsid w:val="51020E71"/>
    <w:rsid w:val="51870AAC"/>
    <w:rsid w:val="51B22943"/>
    <w:rsid w:val="51C2664B"/>
    <w:rsid w:val="51DC31CB"/>
    <w:rsid w:val="51F55A16"/>
    <w:rsid w:val="52BE7D56"/>
    <w:rsid w:val="5304119F"/>
    <w:rsid w:val="533F599E"/>
    <w:rsid w:val="53867EEB"/>
    <w:rsid w:val="538B748F"/>
    <w:rsid w:val="539A6875"/>
    <w:rsid w:val="53BF5DF0"/>
    <w:rsid w:val="53DD34F6"/>
    <w:rsid w:val="53F73CC7"/>
    <w:rsid w:val="540E5C1C"/>
    <w:rsid w:val="547215A0"/>
    <w:rsid w:val="54774F93"/>
    <w:rsid w:val="54B64B7C"/>
    <w:rsid w:val="55011664"/>
    <w:rsid w:val="555F6AAF"/>
    <w:rsid w:val="55937A20"/>
    <w:rsid w:val="55E92876"/>
    <w:rsid w:val="5605207F"/>
    <w:rsid w:val="567F61F6"/>
    <w:rsid w:val="568D258D"/>
    <w:rsid w:val="5726189F"/>
    <w:rsid w:val="572D23B1"/>
    <w:rsid w:val="572D7F75"/>
    <w:rsid w:val="57FF304B"/>
    <w:rsid w:val="5805272B"/>
    <w:rsid w:val="58057BB1"/>
    <w:rsid w:val="581F559B"/>
    <w:rsid w:val="58B91D2A"/>
    <w:rsid w:val="59101387"/>
    <w:rsid w:val="5954396A"/>
    <w:rsid w:val="596D3D73"/>
    <w:rsid w:val="596E27DB"/>
    <w:rsid w:val="5A1D636C"/>
    <w:rsid w:val="5A634A33"/>
    <w:rsid w:val="5AD7057B"/>
    <w:rsid w:val="5B6D31BC"/>
    <w:rsid w:val="5C0B4CC7"/>
    <w:rsid w:val="5C0D7E00"/>
    <w:rsid w:val="5C513B29"/>
    <w:rsid w:val="5C70214B"/>
    <w:rsid w:val="5D064F7B"/>
    <w:rsid w:val="5D0F1086"/>
    <w:rsid w:val="5D3D7F55"/>
    <w:rsid w:val="5D4C51BB"/>
    <w:rsid w:val="5D607E16"/>
    <w:rsid w:val="5EDA5420"/>
    <w:rsid w:val="5F1F48E7"/>
    <w:rsid w:val="5F2C6A93"/>
    <w:rsid w:val="5F76780E"/>
    <w:rsid w:val="5F9178F9"/>
    <w:rsid w:val="5FAE0A5D"/>
    <w:rsid w:val="5FC764C2"/>
    <w:rsid w:val="5FF36C2E"/>
    <w:rsid w:val="60033A2C"/>
    <w:rsid w:val="60377F79"/>
    <w:rsid w:val="60665EB8"/>
    <w:rsid w:val="60997674"/>
    <w:rsid w:val="60CA6096"/>
    <w:rsid w:val="61172927"/>
    <w:rsid w:val="611A144A"/>
    <w:rsid w:val="61206AD4"/>
    <w:rsid w:val="6189617B"/>
    <w:rsid w:val="61BE7E2B"/>
    <w:rsid w:val="62083543"/>
    <w:rsid w:val="6209096A"/>
    <w:rsid w:val="62270A4D"/>
    <w:rsid w:val="62614A02"/>
    <w:rsid w:val="626651DC"/>
    <w:rsid w:val="62BA72BC"/>
    <w:rsid w:val="62F45876"/>
    <w:rsid w:val="63C95137"/>
    <w:rsid w:val="64141F57"/>
    <w:rsid w:val="643248A8"/>
    <w:rsid w:val="644E49FD"/>
    <w:rsid w:val="64D836A1"/>
    <w:rsid w:val="650565DC"/>
    <w:rsid w:val="656B5ACE"/>
    <w:rsid w:val="657C6911"/>
    <w:rsid w:val="65FF56FA"/>
    <w:rsid w:val="66292E88"/>
    <w:rsid w:val="66A114F4"/>
    <w:rsid w:val="66F72F12"/>
    <w:rsid w:val="67530DBD"/>
    <w:rsid w:val="67E563FA"/>
    <w:rsid w:val="67FF0F45"/>
    <w:rsid w:val="6823005E"/>
    <w:rsid w:val="68F20AA9"/>
    <w:rsid w:val="691602F4"/>
    <w:rsid w:val="69717C6C"/>
    <w:rsid w:val="6A42336B"/>
    <w:rsid w:val="6A5D01A4"/>
    <w:rsid w:val="6AE037DE"/>
    <w:rsid w:val="6AE0505D"/>
    <w:rsid w:val="6C0528A2"/>
    <w:rsid w:val="6C0A6040"/>
    <w:rsid w:val="6C5C6966"/>
    <w:rsid w:val="6C64581A"/>
    <w:rsid w:val="6CF4647B"/>
    <w:rsid w:val="6CFF45E3"/>
    <w:rsid w:val="6D821E63"/>
    <w:rsid w:val="6D9F7164"/>
    <w:rsid w:val="6DBC00D7"/>
    <w:rsid w:val="6E2E1C62"/>
    <w:rsid w:val="6E3F209B"/>
    <w:rsid w:val="6EBD2705"/>
    <w:rsid w:val="6ED10619"/>
    <w:rsid w:val="6F190B3E"/>
    <w:rsid w:val="6F773AB6"/>
    <w:rsid w:val="6FC94F84"/>
    <w:rsid w:val="6FF22D39"/>
    <w:rsid w:val="704C4A81"/>
    <w:rsid w:val="705D28F3"/>
    <w:rsid w:val="70891CF3"/>
    <w:rsid w:val="71384D7E"/>
    <w:rsid w:val="71416DD6"/>
    <w:rsid w:val="716234FA"/>
    <w:rsid w:val="720A0945"/>
    <w:rsid w:val="7223073A"/>
    <w:rsid w:val="722C6DDA"/>
    <w:rsid w:val="7303428B"/>
    <w:rsid w:val="734D4E42"/>
    <w:rsid w:val="73700F48"/>
    <w:rsid w:val="73923FE9"/>
    <w:rsid w:val="74055B35"/>
    <w:rsid w:val="74143FCA"/>
    <w:rsid w:val="74486724"/>
    <w:rsid w:val="746C2F94"/>
    <w:rsid w:val="74732A9E"/>
    <w:rsid w:val="74D177C5"/>
    <w:rsid w:val="75235F42"/>
    <w:rsid w:val="75D478CB"/>
    <w:rsid w:val="763A791F"/>
    <w:rsid w:val="76662B1C"/>
    <w:rsid w:val="76C30AB6"/>
    <w:rsid w:val="770C1952"/>
    <w:rsid w:val="774E334F"/>
    <w:rsid w:val="77A74CFF"/>
    <w:rsid w:val="77B06EF8"/>
    <w:rsid w:val="77FA7033"/>
    <w:rsid w:val="780743ED"/>
    <w:rsid w:val="792D1FAB"/>
    <w:rsid w:val="79704939"/>
    <w:rsid w:val="79747D71"/>
    <w:rsid w:val="7A342CD0"/>
    <w:rsid w:val="7B503595"/>
    <w:rsid w:val="7BFF4DDA"/>
    <w:rsid w:val="7CEF2EDE"/>
    <w:rsid w:val="7CF752FF"/>
    <w:rsid w:val="7D8B7077"/>
    <w:rsid w:val="7DB96D2A"/>
    <w:rsid w:val="7DDF35D2"/>
    <w:rsid w:val="7E045915"/>
    <w:rsid w:val="7E584145"/>
    <w:rsid w:val="7E717E49"/>
    <w:rsid w:val="7EC375C3"/>
    <w:rsid w:val="7EFF7151"/>
    <w:rsid w:val="7F1E7AAB"/>
    <w:rsid w:val="7F4528FB"/>
    <w:rsid w:val="7F74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黑体" w:hAnsi="Times New Roman" w:eastAsia="黑体" w:cs="Times New Roman"/>
      <w:color w:val="000000"/>
      <w:kern w:val="0"/>
      <w:sz w:val="24"/>
      <w:szCs w:val="24"/>
      <w:lang w:val="en-US" w:eastAsia="zh-CN" w:bidi="ar"/>
    </w:rPr>
  </w:style>
  <w:style w:type="character" w:customStyle="1" w:styleId="14">
    <w:name w:val="页脚 Char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10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7">
    <w:name w:val="UserStyle_0"/>
    <w:basedOn w:val="1"/>
    <w:qFormat/>
    <w:uiPriority w:val="0"/>
    <w:pPr>
      <w:spacing w:line="360" w:lineRule="auto"/>
      <w:ind w:firstLine="200" w:firstLineChars="2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4608</Words>
  <Characters>4828</Characters>
  <Lines>6</Lines>
  <Paragraphs>1</Paragraphs>
  <TotalTime>1</TotalTime>
  <ScaleCrop>false</ScaleCrop>
  <LinksUpToDate>false</LinksUpToDate>
  <CharactersWithSpaces>4893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2019-12-20T01:01:00Z</dcterms:created>
  <dc:creator>微软用户</dc:creator>
  <cp:lastModifiedBy>武鸣鱼</cp:lastModifiedBy>
  <cp:lastPrinted>2022-07-08T02:04:00Z</cp:lastPrinted>
  <dcterms:modified xsi:type="dcterms:W3CDTF">2024-10-29T10:30:46Z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248559305_btnclosed</vt:lpwstr>
  </property>
  <property fmtid="{D5CDD505-2E9C-101B-9397-08002B2CF9AE}" pid="4" name="ICV">
    <vt:lpwstr>E048F7C1A65F4F088939F396641B9076_13</vt:lpwstr>
  </property>
</Properties>
</file>