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黑体" w:eastAsia="黑体" w:cs="黑体" w:hAnsi="黑体" w:hint="eastAsia"/>
          <w:color w:val="000000"/>
          <w:kern w:val="0"/>
          <w:sz w:val="32"/>
          <w:szCs w:val="32"/>
          <w:lang w:val="en-US" w:eastAsia="zh-CN"/>
        </w:rPr>
      </w:pPr>
      <w:r>
        <w:rPr>
          <w:rFonts w:ascii="黑体" w:eastAsia="黑体" w:cs="黑体" w:hAnsi="黑体" w:hint="eastAsia"/>
          <w:color w:val="000000"/>
          <w:kern w:val="0"/>
          <w:sz w:val="32"/>
          <w:szCs w:val="32"/>
          <w:lang w:val="en-US" w:eastAsia="zh-CN"/>
        </w:rPr>
        <w:t xml:space="preserve">附件 </w:t>
      </w:r>
      <w:r>
        <w:rPr>
          <w:rFonts w:ascii="黑体" w:eastAsia="黑体" w:cs="黑体" w:hAnsi="黑体"/>
          <w:color w:val="000000"/>
          <w:kern w:val="0"/>
          <w:sz w:val="32"/>
          <w:szCs w:val="32"/>
          <w:lang w:val="en-US" w:eastAsia="zh-CN"/>
        </w:rPr>
        <w:t>2</w:t>
      </w:r>
      <w:bookmarkStart w:id="0" w:name="_GoBack"/>
      <w:bookmarkEnd w:id="0"/>
      <w:r>
        <w:rPr>
          <w:rFonts w:ascii="黑体" w:eastAsia="黑体" w:cs="黑体" w:hAnsi="黑体" w:hint="eastAsia"/>
          <w:color w:val="000000"/>
          <w:kern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ascii="方正小标宋简体" w:eastAsia="方正小标宋简体" w:cs="方正小标宋简体" w:hAnsi="方正小标宋简体" w:hint="eastAsia"/>
          <w:b w:val="0"/>
          <w:bCs w:val="0"/>
          <w:color w:val="000000"/>
          <w:kern w:val="0"/>
          <w:sz w:val="44"/>
          <w:szCs w:val="44"/>
          <w:lang w:val="en-US" w:eastAsia="zh-CN"/>
        </w:rPr>
        <w:t>考试大纲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left"/>
        <w:textAlignment w:val="auto"/>
        <w:rPr>
          <w:rFonts w:ascii="黑体" w:eastAsia="黑体" w:cs="黑体" w:hAnsi="宋体"/>
          <w:color w:val="000000"/>
          <w:kern w:val="0"/>
          <w:sz w:val="31"/>
          <w:szCs w:val="3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黑体" w:eastAsia="黑体" w:cs="黑体" w:hAnsi="宋体"/>
          <w:color w:val="000000"/>
          <w:kern w:val="0"/>
          <w:sz w:val="31"/>
          <w:szCs w:val="31"/>
          <w:lang w:val="en-US" w:eastAsia="zh-CN"/>
        </w:rPr>
        <w:t xml:space="preserve">一、笔试科目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《综合应用能力》为主观题，考试时限为150分钟；《职业能力倾向测验》为客观题，考试时限为90分钟 。两个科目满分均为100分。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黑体" w:eastAsia="黑体" w:cs="黑体" w:hAnsi="宋体" w:hint="eastAsia"/>
          <w:color w:val="000000"/>
          <w:kern w:val="0"/>
          <w:sz w:val="31"/>
          <w:szCs w:val="31"/>
          <w:lang w:val="en-US" w:eastAsia="zh-CN"/>
        </w:rPr>
        <w:t xml:space="preserve">二、笔试方式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闭卷考试。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黑体" w:eastAsia="黑体" w:cs="黑体" w:hAnsi="宋体" w:hint="eastAsia"/>
          <w:color w:val="000000"/>
          <w:kern w:val="0"/>
          <w:sz w:val="31"/>
          <w:szCs w:val="31"/>
          <w:lang w:val="en-US" w:eastAsia="zh-CN"/>
        </w:rPr>
        <w:t xml:space="preserve">三、笔试内容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楷体_GB2312" w:eastAsia="楷体_GB2312" w:cs="楷体_GB2312" w:hAnsi="宋体"/>
          <w:color w:val="000000"/>
          <w:kern w:val="0"/>
          <w:sz w:val="31"/>
          <w:szCs w:val="31"/>
          <w:lang w:val="en-US" w:eastAsia="zh-CN"/>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rPr>
          <w:rFonts w:ascii="仿宋_GB2312" w:eastAsia="仿宋_GB2312" w:cs="仿宋_GB2312" w:hAnsi="宋体" w:hint="eastAsia"/>
          <w:color w:val="000000"/>
          <w:kern w:val="0"/>
          <w:sz w:val="31"/>
          <w:szCs w:val="31"/>
          <w:lang w:val="en-US" w:eastAsia="zh-CN"/>
        </w:rPr>
      </w:pPr>
      <w:r>
        <w:rPr>
          <w:rFonts w:ascii="仿宋_GB2312" w:eastAsia="仿宋_GB2312" w:cs="仿宋_GB2312" w:hAnsi="宋体" w:hint="eastAsia"/>
          <w:color w:val="000000"/>
          <w:kern w:val="0"/>
          <w:sz w:val="31"/>
          <w:szCs w:val="31"/>
          <w:lang w:val="en-US" w:eastAsia="zh-CN"/>
        </w:rPr>
        <w:t>主要测查应考人员的阅读理解能力、归纳概括能力、逻辑思维能力、综合分析能力、解决问题能力和文字综合能力等。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测查题型包括案例（材料）分析题、论述评价题、校阅改错题、材料作文题等。每次考试从上述题型中组合选取。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楷体_GB2312" w:eastAsia="楷体_GB2312" w:cs="楷体_GB2312" w:hAnsi="宋体" w:hint="eastAsia"/>
          <w:color w:val="000000"/>
          <w:kern w:val="0"/>
          <w:sz w:val="31"/>
          <w:szCs w:val="31"/>
          <w:lang w:val="en-US" w:eastAsia="zh-CN"/>
        </w:rPr>
        <w:t xml:space="preserve">（二）《职业能力倾向测验》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主要测查应考人员从事事业单位工作的潜能。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测查内容包括言语理解与表达、数量关系、判断推理、资料分析和常识判断等五个部分。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b/>
          <w:bCs/>
          <w:color w:val="000000"/>
          <w:kern w:val="0"/>
          <w:sz w:val="31"/>
          <w:szCs w:val="31"/>
          <w:lang w:val="en-US" w:eastAsia="zh-CN"/>
        </w:rPr>
        <w:t xml:space="preserve">1.言语理解与表达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b/>
          <w:bCs/>
          <w:color w:val="000000"/>
          <w:kern w:val="0"/>
          <w:sz w:val="31"/>
          <w:szCs w:val="31"/>
          <w:lang w:val="en-US" w:eastAsia="zh-CN"/>
        </w:rPr>
        <w:t xml:space="preserve">2.数量关系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主要测查应考人员对基本数量关系的理解能力、数学运算能力，对数字排列顺序或排列规律的判断识别能力等。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b/>
          <w:bCs/>
          <w:color w:val="000000"/>
          <w:kern w:val="0"/>
          <w:sz w:val="31"/>
          <w:szCs w:val="31"/>
          <w:lang w:val="en-US" w:eastAsia="zh-CN"/>
        </w:rPr>
        <w:t xml:space="preserve">3.判断推理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主要测查应考人员对客观事物及其关系的分析推理能力，其中包括对词语、图形、概念、短文等材料的理解、比较、判断、演绎、归纳、综合等。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b/>
          <w:bCs/>
          <w:color w:val="000000"/>
          <w:kern w:val="0"/>
          <w:sz w:val="31"/>
          <w:szCs w:val="31"/>
          <w:lang w:val="en-US" w:eastAsia="zh-CN"/>
        </w:rPr>
        <w:t xml:space="preserve">4.资料分析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主要测查应考人员对各种形式的统计资料（包括文字、图形和表格等）进行正确理解、分析、计算、比较、处理的能力。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b/>
          <w:bCs/>
          <w:color w:val="000000"/>
          <w:kern w:val="0"/>
          <w:sz w:val="31"/>
          <w:szCs w:val="31"/>
          <w:lang w:val="en-US" w:eastAsia="zh-CN"/>
        </w:rPr>
        <w:t xml:space="preserve">5.常识判断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主要测查应考人员对政治、时事、国情、省情、法律、经济、科技、历史、人文等知识的掌握和运用能力。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黑体" w:eastAsia="黑体" w:cs="黑体" w:hAnsi="宋体" w:hint="eastAsia"/>
          <w:color w:val="000000"/>
          <w:kern w:val="0"/>
          <w:sz w:val="31"/>
          <w:szCs w:val="31"/>
          <w:lang w:val="en-US" w:eastAsia="zh-CN"/>
        </w:rPr>
        <w:t xml:space="preserve">四、作答要求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考生在作答前，应用黑色字迹的签字笔或钢笔在答题卡（纸）上指定位置填写“姓名”和“准考证号”，并用 2B 铅笔将“准考证号”下面对应的信息点涂黑。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rPr>
          <w:rFonts w:hint="eastAsia"/>
          <w:lang w:val="en-US" w:eastAsia="zh-CN"/>
        </w:rPr>
      </w:pPr>
      <w:r>
        <w:rPr>
          <w:rFonts w:ascii="楷体_GB2312" w:eastAsia="楷体_GB2312" w:cs="楷体_GB2312" w:hAnsi="宋体" w:hint="eastAsia"/>
          <w:color w:val="000000"/>
          <w:kern w:val="0"/>
          <w:sz w:val="31"/>
          <w:szCs w:val="31"/>
          <w:lang w:val="en-US" w:eastAsia="zh-CN"/>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应考人员必须用黑色墨水笔在专用答题纸指定题号的指定位置内作答，用铅笔作答或在非指定位置内作答的一律无效。答题不得使用涂改液。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楷体_GB2312" w:eastAsia="楷体_GB2312" w:cs="楷体_GB2312" w:hAnsi="宋体" w:hint="eastAsia"/>
          <w:color w:val="000000"/>
          <w:kern w:val="0"/>
          <w:sz w:val="31"/>
          <w:szCs w:val="31"/>
          <w:lang w:val="en-US" w:eastAsia="zh-CN"/>
        </w:rPr>
        <w:t xml:space="preserve">（二）《职业能力倾向测验》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0"/>
        <w:jc w:val="both"/>
        <w:textAlignment w:val="auto"/>
      </w:pPr>
      <w:r>
        <w:rPr>
          <w:rFonts w:ascii="仿宋_GB2312" w:eastAsia="仿宋_GB2312" w:cs="仿宋_GB2312" w:hAnsi="宋体" w:hint="eastAsia"/>
          <w:color w:val="000000"/>
          <w:kern w:val="0"/>
          <w:sz w:val="31"/>
          <w:szCs w:val="31"/>
          <w:lang w:val="en-US" w:eastAsia="zh-CN"/>
        </w:rPr>
        <w:t xml:space="preserve">应考人员必须用 2B 铅笔在答题卡上作答，作答在题本上或其他位置的一律无效。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sectPr>
      <w:pgSz w:w="11906" w:h="16838"/>
      <w:pgMar w:top="12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altName w:val="Segoe UI"/>
    <w:panose1 w:val="020F0502020204030204"/>
    <w:charset w:val="00"/>
    <w:family w:val="swiss"/>
    <w:pitch w:val="variable"/>
    <w:sig w:usb0="00000000" w:usb1="00000000"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jUzMTdmYWZkYjYzZTY3ODA1OTEzMjc1MGUwNzViZT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DC6041A-4789-4909-876B-95D06F32989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TotalTime>
  <Application>Yozo_Office27021597764231179</Application>
  <Pages>2</Pages>
  <Words>0</Words>
  <Characters>678</Characters>
  <Lines>0</Lines>
  <Paragraphs>31</Paragraphs>
  <CharactersWithSpaces>904</CharactersWithSpaces>
  <Company>市直单位</Company>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Administrator</cp:lastModifiedBy>
  <cp:revision>1</cp:revision>
  <dcterms:created xsi:type="dcterms:W3CDTF">2024-03-05T01:16:00Z</dcterms:created>
  <dcterms:modified xsi:type="dcterms:W3CDTF">2024-11-27T05:06:57Z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CA7F3E93EC064DD599AD8087099EAFAB</vt:lpwstr>
  </property>
</Properties>
</file>