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广州市白云区政务服务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和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数据管理局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政府雇员个人简历表</w:t>
      </w:r>
    </w:p>
    <w:tbl>
      <w:tblPr>
        <w:tblStyle w:val="2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55"/>
        <w:gridCol w:w="57"/>
        <w:gridCol w:w="900"/>
        <w:gridCol w:w="279"/>
        <w:gridCol w:w="946"/>
        <w:gridCol w:w="314"/>
        <w:gridCol w:w="1173"/>
        <w:gridCol w:w="183"/>
        <w:gridCol w:w="1168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  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照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  族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籍 贯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时  间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 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 位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婚姻状况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号码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户籍地址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毕业学校及所学专业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通信地址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专业资格证书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/职称证书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简历（包括主要学习、工作经历）</w:t>
            </w:r>
          </w:p>
        </w:tc>
        <w:tc>
          <w:tcPr>
            <w:tcW w:w="814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要成员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关系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36B74"/>
    <w:rsid w:val="2C936B74"/>
    <w:rsid w:val="38D8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2025-01-14T10:16:00Z</dcterms:created>
  <dc:creator>李林敏 </dc:creator>
  <cp:lastModifiedBy>蔡晓玲</cp:lastModifiedBy>
  <dcterms:modified xsi:type="dcterms:W3CDTF">2025-01-15T09:53:59Z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72674E809BE442CDA774BC51E0423046</vt:lpwstr>
  </property>
</Properties>
</file>