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2025年成都市金牛区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人民政府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抚琴街道办事处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公开招聘社区工作者报名表</w:t>
      </w:r>
    </w:p>
    <w:tbl>
      <w:tblPr>
        <w:tblStyle w:val="2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238"/>
        <w:gridCol w:w="1038"/>
        <w:gridCol w:w="1037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04003</w:t>
            </w: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社工证等级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包括学习和工作经历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）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54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仿宋_GB2312" w:cs="方正仿宋_GBK"/>
                <w:color w:val="000000"/>
                <w:sz w:val="21"/>
                <w:szCs w:val="21"/>
              </w:rPr>
              <w:t>是否存在影响正常履行职责的重大手术史、重大疾病史和心理健康问题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Wingdings 2" w:hAnsi="Wingdings 2" w:eastAsia="仿宋_GB2312" w:cs="Wingdings 2"/>
                <w:color w:val="000000"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仿宋_GB2312" w:cs="方正仿宋_GBK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Wingdings 2" w:hAnsi="Wingdings 2" w:eastAsia="仿宋_GB2312" w:cs="Wingdings 2"/>
                <w:color w:val="000000"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仿宋_GB2312" w:cs="方正仿宋_GBK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928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本人声明：上述填写内容真实完整。如有不实，本人愿承担相关责任。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承诺人：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C1E4C62-4C40-45E8-9D77-BB4613C7FA9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E09F97-88A3-4AA5-9872-3AD121E7295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314707-FFB0-495D-8CAB-2D85CF09907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4" w:fontKey="{16517D65-97F5-4A6E-9159-A3B1B55E49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D3400ED-4A37-4187-8ECF-9B852037C65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30F3CF4E-69DD-49ED-9751-D8DF08F4AE7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C1D8A61A-3EAE-4CD2-A433-AF9917892A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53979"/>
    <w:rsid w:val="4FE132A9"/>
    <w:rsid w:val="5A5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2025-02-14T08:20:44Z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