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362D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bookmarkStart w:id="0" w:name="_GoBack"/>
      <w:bookmarkEnd w:id="0"/>
    </w:p>
    <w:p w14:paraId="43CA747F">
      <w:pPr>
        <w:rPr>
          <w:rFonts w:hint="eastAsia"/>
          <w:lang w:val="en-US" w:eastAsia="zh-CN"/>
        </w:rPr>
      </w:pPr>
    </w:p>
    <w:p w14:paraId="19AACFF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6215D53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5A50ED7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3937227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BFA10F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7E4390B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按照《遵义医科大学第二附属医院第十三届贵州人才博览会引才工作方案》规定，本人所学专业经比对，满足：</w:t>
      </w:r>
    </w:p>
    <w:p w14:paraId="745C9B7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201D320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67EFFE2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783310D4">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7F79C5F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23F02D45">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08EB6360">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p w14:paraId="2B59A17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7CE7C28-224D-4ADF-89B1-032E6AE45077}"/>
  </w:font>
  <w:font w:name="方正小标宋简体">
    <w:panose1 w:val="02000000000000000000"/>
    <w:charset w:val="86"/>
    <w:family w:val="auto"/>
    <w:pitch w:val="default"/>
    <w:sig w:usb0="00000001" w:usb1="08000000" w:usb2="00000000" w:usb3="00000000" w:csb0="00040000" w:csb1="00000000"/>
    <w:embedRegular r:id="rId2" w:fontKey="{A25AD352-96EC-42FD-BD5E-7E973AACA53F}"/>
  </w:font>
  <w:font w:name="仿宋_GB2312">
    <w:panose1 w:val="02010609030101010101"/>
    <w:charset w:val="86"/>
    <w:family w:val="auto"/>
    <w:pitch w:val="default"/>
    <w:sig w:usb0="00000001" w:usb1="080E0000" w:usb2="00000000" w:usb3="00000000" w:csb0="00040000" w:csb1="00000000"/>
    <w:embedRegular r:id="rId3" w:fontKey="{04820B67-74B1-4085-82CC-EB49EE0A5B3E}"/>
  </w:font>
  <w:font w:name="Wingdings 2">
    <w:panose1 w:val="05020102010507070707"/>
    <w:charset w:val="02"/>
    <w:family w:val="auto"/>
    <w:pitch w:val="default"/>
    <w:sig w:usb0="00000000" w:usb1="00000000" w:usb2="00000000" w:usb3="00000000" w:csb0="80000000" w:csb1="00000000"/>
    <w:embedRegular r:id="rId4" w:fontKey="{7920DD6A-225C-4CCE-9A96-2FDDE013A2B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F236D"/>
    <w:rsid w:val="6C571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Words>
  <Characters>294</Characters>
  <Lines>0</Lines>
  <Paragraphs>0</Paragraphs>
  <TotalTime>0</TotalTime>
  <ScaleCrop>false</ScaleCrop>
  <LinksUpToDate>false</LinksUpToDate>
  <CharactersWithSpaces>356</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2025-03-27T01:54:00Z</dcterms:created>
  <dc:creator>组织人事部</dc:creator>
  <cp:lastModifiedBy>iswuisw</cp:lastModifiedBy>
  <dcterms:modified xsi:type="dcterms:W3CDTF">2025-03-28T07:12:10Z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KSOTemplateDocerSaveRecord">
    <vt:lpwstr>eyJoZGlkIjoiMzJkMzEyYmU5ZDFjYTUzMzU2NDJiZjM4YWNiYWVhMGMiLCJ1c2VySWQiOiIyMjk2NTk2MTUifQ==</vt:lpwstr>
  </property>
  <property fmtid="{D5CDD505-2E9C-101B-9397-08002B2CF9AE}" pid="4" name="ICV">
    <vt:lpwstr>72A4CB4ADFC6436AA4F7DA440C9C3C60_12</vt:lpwstr>
  </property>
</Properties>
</file>