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eastAsia="zh-CN"/>
        </w:rPr>
        <w:t>关于本年度内取得报考所需学位及教育部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eastAsia="zh-CN"/>
        </w:rPr>
        <w:t>国(境)外学历学位认证证书的承诺书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省水利厅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本人(姓名)，现就读于(国家/我国地区名称)(学校、专业完整名称)，入学日期为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月,预计于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月取得现就读学校颁发的学位证书。取得证书后将立即申报《教育部境外学历学位认证证书》。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充分了解招聘公告中关于“国(境)外留学归来2025年毕业生报名时尚未取得学位证书、《教育部国(境)外学历学位认证证书》的，……，并在考察阶段应提供学位证书及《教育部国(境)外学历学位认证证书》，无法提供的，取消聘用资格”的要求。如无法在考察阶段提供学位证书及《教育部国(境)外学历学位认证证书》，本人对贵单位取消本人聘用资格的决定没有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承诺人指印: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备注:括弧内含文字为填写内容提示，填写真实信息后无须保留括弧及内含文字。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6FD205F"/>
    <w:rsid w:val="7BDF20CD"/>
    <w:rsid w:val="96FD205F"/>
    <w:rsid w:val="F54E7A86"/>
    <w:rsid w:val="FB3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  <w:rPr>
      <w:rFonts w:ascii="Calibri" w:hAnsi="Calibri" w:eastAsia="宋体" w:cs="Times New Roman"/>
      <w:szCs w:val="21"/>
    </w:rPr>
  </w:style>
  <w:style w:type="paragraph" w:styleId="3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  <w:style w:type="paragraph" w:styleId="4">
    <w:name w:val="Body Text Indent"/>
    <w:basedOn w:val="1"/>
    <w:qFormat/>
    <w:uiPriority w:val="0"/>
    <w:pPr>
      <w:widowControl/>
      <w:ind w:firstLine="480"/>
      <w:jc w:val="left"/>
    </w:pPr>
    <w:rPr>
      <w:rFonts w:ascii="仿宋_GB2312" w:eastAsia="仿宋_GB2312"/>
      <w:kern w:val="0"/>
      <w:sz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2025-04-07T10:16:00Z</dcterms:created>
  <dc:creator>ysgz</dc:creator>
  <cp:lastModifiedBy>ysgz</cp:lastModifiedBy>
  <cp:lastPrinted>2025-04-07T17:09:29Z</cp:lastPrinted>
  <dcterms:modified xsi:type="dcterms:W3CDTF">2025-04-07T17:09:44Z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9020FD4DCE86040B5896F367C7F4028E</vt:lpwstr>
  </property>
</Properties>
</file>