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18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autoSpaceDE w:val="0"/>
        <w:autoSpaceDN w:val="0"/>
        <w:adjustRightInd w:val="0"/>
        <w:spacing w:line="518" w:lineRule="exact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24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海南省水利灌区管理局202</w:t>
      </w:r>
      <w:r>
        <w:rPr>
          <w:rFonts w:hint="default" w:ascii="方正小标宋简体" w:hAnsi="黑体" w:eastAsia="方正小标宋简体" w:cs="宋体"/>
          <w:color w:val="auto"/>
          <w:kern w:val="0"/>
          <w:sz w:val="44"/>
          <w:szCs w:val="44"/>
          <w:lang w:val="en-US"/>
        </w:rPr>
        <w:t>5</w:t>
      </w: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  <w:lang w:val="en-US" w:eastAsia="zh-CN"/>
        </w:rPr>
        <w:t>公开招聘事业编制工作人员</w:t>
      </w: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岗位表</w:t>
      </w:r>
    </w:p>
    <w:tbl>
      <w:tblPr>
        <w:tblStyle w:val="5"/>
        <w:tblpPr w:leftFromText="180" w:rightFromText="180" w:vertAnchor="text" w:horzAnchor="page" w:tblpX="1210" w:tblpY="324"/>
        <w:tblOverlap w:val="never"/>
        <w:tblW w:w="14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00"/>
        <w:gridCol w:w="900"/>
        <w:gridCol w:w="800"/>
        <w:gridCol w:w="427"/>
        <w:gridCol w:w="450"/>
        <w:gridCol w:w="5498"/>
        <w:gridCol w:w="2138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  <w:t>招考</w:t>
            </w:r>
            <w:r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地点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户籍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松涛分局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局机关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管理岗）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儋州市那大镇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计算机科学与技术（0812)、水利工程（0815)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080901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智慧水利（081106T)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水务工程（081104T)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水利科学与工程（081105T)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农业水利工程（082305)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环境工程（082502)、给排水科学与工程（081003)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1.年龄在18周岁以上，3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以下（19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日至2007年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日期间出生）。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本次招聘事业单位人员设置最低服务年限，最低服务年限为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年(含试用期)。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局机关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工程技术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专业技术岗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儋州市那大镇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6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库区管理区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专业技术岗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儋州市南丰镇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6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跃进管理区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专业技术岗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临高县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和舍镇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6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调度中心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专业技术岗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儋州市那大镇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6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6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9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7</w:t>
            </w:r>
          </w:p>
        </w:tc>
      </w:tr>
    </w:tbl>
    <w:p/>
    <w:tbl>
      <w:tblPr>
        <w:tblStyle w:val="5"/>
        <w:tblpPr w:leftFromText="180" w:rightFromText="180" w:vertAnchor="text" w:horzAnchor="page" w:tblpX="1350" w:tblpY="903"/>
        <w:tblOverlap w:val="never"/>
        <w:tblW w:w="14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31"/>
        <w:gridCol w:w="911"/>
        <w:gridCol w:w="912"/>
        <w:gridCol w:w="438"/>
        <w:gridCol w:w="415"/>
        <w:gridCol w:w="5352"/>
        <w:gridCol w:w="211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lang w:val="en-US" w:eastAsia="zh-CN"/>
              </w:rPr>
              <w:t>招考单位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岗位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地点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户籍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lang w:val="en-US" w:eastAsia="zh-CN"/>
              </w:rPr>
              <w:t>红岭中心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红岭中心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管理岗）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海口市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宋体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1.年龄在18周岁以上，3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以下（19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日至2007年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日期间出生）。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本次招聘事业单位人员设置最低服务年限，最低服务年限为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  <w:t>年(含试用期)。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屯昌管理区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综合管理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（管理岗）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屯昌县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屯城镇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黄竹管理区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三防管理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（管理岗）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定安县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黄竹镇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三门坡管理区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三防管理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（管理岗）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海口市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三门坡镇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5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水利工程（0815)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水利水电工程（081101)、水务工程（081104T)、水利科学与工程（081105T)、农业水利工程（082305)、环境工程（082502)、给排水科学与工程（081003)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大学本科及以上学历学士及以上学位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6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海南省水利灌区管理局2025年公开招聘事业编制工作人员岗位表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10194"/>
    <w:rsid w:val="05F80016"/>
    <w:rsid w:val="0E6F37C0"/>
    <w:rsid w:val="10C40B7C"/>
    <w:rsid w:val="218F0A6A"/>
    <w:rsid w:val="222B0A91"/>
    <w:rsid w:val="2EA410C0"/>
    <w:rsid w:val="2FDD397D"/>
    <w:rsid w:val="35F53586"/>
    <w:rsid w:val="50C52AF6"/>
    <w:rsid w:val="53595F21"/>
    <w:rsid w:val="58B32D77"/>
    <w:rsid w:val="5D8001F2"/>
    <w:rsid w:val="606B3EE0"/>
    <w:rsid w:val="61CA1BFE"/>
    <w:rsid w:val="73CD3D18"/>
    <w:rsid w:val="76137673"/>
    <w:rsid w:val="787814A2"/>
    <w:rsid w:val="79B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2025-09-29T01:20:00Z</dcterms:created>
  <dc:creator>刘顺逢</dc:creator>
  <cp:lastModifiedBy>吴建能</cp:lastModifiedBy>
  <dcterms:modified xsi:type="dcterms:W3CDTF">2025-10-14T07:58:09Z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B2E9022E772C49FEA4216D13D92A37C0</vt:lpwstr>
  </property>
</Properties>
</file>