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firstLine="0" w:firstLineChars="0"/>
        <w:rPr>
          <w:rFonts w:eastAsia="方正公文黑体" w:cs="Times New Roman"/>
          <w:spacing w:val="-6"/>
          <w:sz w:val="28"/>
          <w:szCs w:val="28"/>
          <w:highlight w:val="none"/>
        </w:rPr>
      </w:pPr>
      <w:r>
        <w:rPr>
          <w:rFonts w:hint="eastAsia" w:eastAsia="方正公文黑体" w:cs="Times New Roman"/>
          <w:spacing w:val="-6"/>
          <w:sz w:val="28"/>
          <w:szCs w:val="28"/>
          <w:highlight w:val="none"/>
          <w:lang w:eastAsia="zh-CN"/>
        </w:rPr>
        <w:t>附件</w:t>
      </w:r>
      <w:r>
        <w:rPr>
          <w:rFonts w:eastAsia="方正公文黑体" w:cs="Times New Roman"/>
          <w:spacing w:val="-6"/>
          <w:sz w:val="28"/>
          <w:szCs w:val="28"/>
          <w:highlight w:val="none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四川省委台湾工作办公室下属事业单位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  <w:lang w:eastAsia="zh-CN"/>
        </w:rPr>
        <w:t>2026年上半年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highlight w:val="none"/>
          <w:shd w:val="pct10" w:color="auto" w:fill="FFFFFF"/>
        </w:rPr>
      </w:pPr>
    </w:p>
    <w:p>
      <w:pPr>
        <w:rPr>
          <w:rFonts w:ascii="楷体_GB2312" w:eastAsia="楷体_GB2312"/>
          <w:sz w:val="24"/>
          <w:szCs w:val="24"/>
          <w:highlight w:val="none"/>
        </w:rPr>
      </w:pPr>
    </w:p>
    <w:tbl>
      <w:tblPr>
        <w:tblStyle w:val="7"/>
        <w:tblpPr w:leftFromText="180" w:rightFromText="180" w:vertAnchor="text" w:horzAnchor="page" w:tblpXSpec="center" w:tblpY="207"/>
        <w:tblOverlap w:val="never"/>
        <w:tblW w:w="13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24"/>
        <w:gridCol w:w="575"/>
        <w:gridCol w:w="578"/>
        <w:gridCol w:w="660"/>
        <w:gridCol w:w="799"/>
        <w:gridCol w:w="934"/>
        <w:gridCol w:w="992"/>
        <w:gridCol w:w="1407"/>
        <w:gridCol w:w="630"/>
        <w:gridCol w:w="795"/>
        <w:gridCol w:w="1657"/>
        <w:gridCol w:w="742"/>
        <w:gridCol w:w="831"/>
        <w:gridCol w:w="633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0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岗位</w:t>
            </w:r>
          </w:p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  <w:highlight w:val="none"/>
                <w:shd w:val="clear" w:color="auto" w:fill="auto"/>
              </w:rPr>
              <w:t>招聘对象范围</w:t>
            </w:r>
          </w:p>
        </w:tc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笔试开考比例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公共科目</w:t>
            </w:r>
          </w:p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eastAsia="方正公文仿宋"/>
                <w:b/>
                <w:bCs/>
                <w:sz w:val="24"/>
                <w:szCs w:val="24"/>
              </w:rPr>
              <w:t>试</w:t>
            </w:r>
            <w:r>
              <w:rPr>
                <w:rFonts w:eastAsia="方正公文仿宋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eastAsia="方正公文仿宋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22"/>
              </w:tabs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22"/>
              </w:tabs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  <w:highlight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岗位</w:t>
            </w:r>
          </w:p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2"/>
                <w:szCs w:val="22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both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岗位</w:t>
            </w:r>
          </w:p>
          <w:p>
            <w:pPr>
              <w:ind w:left="0" w:firstLine="0" w:firstLineChars="0"/>
              <w:jc w:val="both"/>
              <w:rPr>
                <w:rFonts w:eastAsia="方正公文仿宋"/>
                <w:b/>
                <w:bCs/>
                <w:sz w:val="22"/>
                <w:szCs w:val="22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  <w:highlight w:val="none"/>
              </w:rPr>
              <w:t>学历</w:t>
            </w:r>
          </w:p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b/>
                <w:bCs/>
                <w:sz w:val="24"/>
                <w:szCs w:val="24"/>
              </w:rPr>
            </w:pPr>
            <w:r>
              <w:rPr>
                <w:rFonts w:eastAsia="方正公文仿宋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 w:firstLineChars="0"/>
              <w:jc w:val="center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四川省海峡交流服务中心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管理</w:t>
            </w:r>
            <w:r>
              <w:rPr>
                <w:rFonts w:hint="eastAsia" w:eastAsia="方正公文仿宋"/>
                <w:sz w:val="15"/>
                <w:szCs w:val="15"/>
                <w:lang w:eastAsia="zh-CN"/>
              </w:rPr>
              <w:t>岗位</w:t>
            </w:r>
            <w:r>
              <w:rPr>
                <w:rFonts w:eastAsia="方正公文仿宋"/>
                <w:sz w:val="15"/>
                <w:szCs w:val="15"/>
              </w:rPr>
              <w:t>八级及以下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涉台交流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200127001001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val="en-US" w:eastAsia="zh-CN"/>
              </w:rPr>
            </w:pPr>
            <w:r>
              <w:rPr>
                <w:rFonts w:eastAsia="方正公文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详见公告正文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1984年3月17日以后出生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研究生学历及以上相应学位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不限专业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中共党员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3：1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《公共基础知识》和《综合能力测试》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5：1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val="en-US" w:eastAsia="zh-CN"/>
              </w:rPr>
              <w:t>028-87531130、18081952317、15208322941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both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hint="eastAsia" w:eastAsia="方正公文仿宋"/>
                <w:sz w:val="15"/>
                <w:szCs w:val="15"/>
                <w:lang w:eastAsia="zh-CN"/>
              </w:rPr>
              <w:t>专业</w:t>
            </w:r>
            <w:r>
              <w:rPr>
                <w:rFonts w:eastAsia="方正公文仿宋"/>
                <w:sz w:val="15"/>
                <w:szCs w:val="15"/>
                <w:lang w:eastAsia="zh-CN"/>
              </w:rPr>
              <w:t>技术</w:t>
            </w:r>
            <w:r>
              <w:rPr>
                <w:rFonts w:hint="eastAsia" w:eastAsia="方正公文仿宋"/>
                <w:sz w:val="15"/>
                <w:szCs w:val="15"/>
                <w:lang w:eastAsia="zh-CN"/>
              </w:rPr>
              <w:t>岗位</w:t>
            </w:r>
            <w:r>
              <w:rPr>
                <w:rFonts w:eastAsia="方正公文仿宋"/>
                <w:sz w:val="15"/>
                <w:szCs w:val="15"/>
                <w:lang w:eastAsia="zh-CN"/>
              </w:rPr>
              <w:t>十</w:t>
            </w:r>
            <w:r>
              <w:rPr>
                <w:rFonts w:eastAsia="方正公文仿宋"/>
                <w:sz w:val="15"/>
                <w:szCs w:val="15"/>
              </w:rPr>
              <w:t>级及以下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媒体信息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200127001002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val="en-US" w:eastAsia="zh-CN"/>
              </w:rPr>
            </w:pPr>
            <w:r>
              <w:rPr>
                <w:rFonts w:eastAsia="方正公文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详见公告正文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1984年3月17日以后出生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研究生学历及以上相应学位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新闻传播学（0503）、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新闻与传播（0552）、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数字媒体技术、数字媒体创意工程等相关专业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中共党员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3：1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  <w:lang w:eastAsia="zh-CN"/>
              </w:rPr>
            </w:pPr>
            <w:r>
              <w:rPr>
                <w:rFonts w:eastAsia="方正公文仿宋"/>
                <w:sz w:val="15"/>
                <w:szCs w:val="15"/>
                <w:lang w:eastAsia="zh-CN"/>
              </w:rPr>
              <w:t>《公共基础知识》和《综合能力测试》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 w:firstLineChars="0"/>
              <w:jc w:val="center"/>
              <w:textAlignment w:val="auto"/>
              <w:rPr>
                <w:rFonts w:eastAsia="方正公文仿宋"/>
                <w:sz w:val="15"/>
                <w:szCs w:val="15"/>
              </w:rPr>
            </w:pPr>
            <w:r>
              <w:rPr>
                <w:rFonts w:eastAsia="方正公文仿宋"/>
                <w:sz w:val="15"/>
                <w:szCs w:val="15"/>
              </w:rPr>
              <w:t>5：1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eastAsia="方正公文仿宋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ascii="楷体_GB2312" w:eastAsia="楷体_GB2312"/>
          <w:sz w:val="24"/>
          <w:szCs w:val="24"/>
          <w:highlight w:val="none"/>
        </w:rPr>
      </w:pPr>
    </w:p>
    <w:p>
      <w:pPr>
        <w:rPr>
          <w:rFonts w:hint="eastAsia" w:ascii="楷体_GB2312" w:eastAsia="楷体_GB2312"/>
          <w:sz w:val="24"/>
          <w:szCs w:val="24"/>
          <w:highlight w:val="none"/>
        </w:rPr>
      </w:pPr>
    </w:p>
    <w:p>
      <w:pPr>
        <w:rPr>
          <w:rFonts w:hint="eastAsia" w:ascii="楷体_GB2312" w:eastAsia="楷体_GB2312"/>
          <w:sz w:val="24"/>
          <w:szCs w:val="24"/>
          <w:highlight w:val="none"/>
          <w:lang w:eastAsia="zh-CN"/>
        </w:rPr>
      </w:pPr>
      <w:r>
        <w:rPr>
          <w:rFonts w:hint="eastAsia" w:ascii="楷体_GB2312" w:eastAsia="楷体_GB2312"/>
          <w:sz w:val="24"/>
          <w:szCs w:val="24"/>
          <w:highlight w:val="none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highlight w:val="none"/>
          <w:lang w:eastAsia="zh-CN"/>
        </w:rPr>
        <w:t>。</w:t>
      </w:r>
    </w:p>
    <w:p>
      <w:r>
        <w:rPr>
          <w:rFonts w:hint="eastAsia" w:ascii="楷体_GB2312" w:eastAsia="楷体_GB2312"/>
          <w:sz w:val="24"/>
          <w:szCs w:val="24"/>
          <w:highlight w:val="none"/>
          <w:lang w:eastAsia="zh-CN"/>
        </w:rPr>
        <w:t>退役军人可在本表表述的年龄基础上再放宽</w:t>
      </w:r>
      <w:r>
        <w:rPr>
          <w:rFonts w:hint="eastAsia" w:ascii="楷体_GB2312" w:eastAsia="楷体_GB2312"/>
          <w:sz w:val="24"/>
          <w:szCs w:val="24"/>
          <w:highlight w:val="none"/>
          <w:lang w:val="en-US" w:eastAsia="zh-CN"/>
        </w:rPr>
        <w:t>2周岁。</w:t>
      </w:r>
    </w:p>
    <w:sectPr>
      <w:headerReference r:id="rId5" w:type="default"/>
      <w:footerReference r:id="rId6" w:type="default"/>
      <w:pgSz w:w="16840" w:h="11907" w:orient="landscape"/>
      <w:pgMar w:top="1134" w:right="850" w:bottom="850" w:left="850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方正公文仿宋" w:eastAsia="方正公文仿宋"/>
        <w:sz w:val="28"/>
        <w:szCs w:val="28"/>
      </w:rPr>
    </w:pPr>
    <w:r>
      <w:rPr>
        <w:rStyle w:val="9"/>
        <w:rFonts w:hint="eastAsia" w:ascii="方正公文仿宋" w:eastAsia="方正公文仿宋"/>
        <w:sz w:val="28"/>
        <w:szCs w:val="28"/>
      </w:rPr>
      <w:fldChar w:fldCharType="begin"/>
    </w:r>
    <w:r>
      <w:rPr>
        <w:rStyle w:val="9"/>
        <w:rFonts w:hint="eastAsia" w:ascii="方正公文仿宋" w:eastAsia="方正公文仿宋"/>
        <w:sz w:val="28"/>
        <w:szCs w:val="28"/>
      </w:rPr>
      <w:instrText xml:space="preserve">Page</w:instrText>
    </w:r>
    <w:r>
      <w:rPr>
        <w:rStyle w:val="9"/>
        <w:rFonts w:hint="eastAsia" w:ascii="方正公文仿宋" w:eastAsia="方正公文仿宋"/>
        <w:sz w:val="28"/>
        <w:szCs w:val="28"/>
      </w:rPr>
      <w:fldChar w:fldCharType="separate"/>
    </w:r>
    <w:r>
      <w:rPr>
        <w:rStyle w:val="9"/>
        <w:rFonts w:hint="eastAsia" w:ascii="方正公文仿宋" w:eastAsia="方正公文仿宋"/>
        <w:sz w:val="28"/>
        <w:szCs w:val="28"/>
      </w:rPr>
      <w:t>- 23 -</w:t>
    </w:r>
    <w:r>
      <w:rPr>
        <w:rStyle w:val="9"/>
        <w:rFonts w:hint="eastAsia" w:ascii="方正公文仿宋" w:eastAsia="方正公文仿宋"/>
        <w:sz w:val="28"/>
        <w:szCs w:val="28"/>
      </w:rPr>
      <w:fldChar w:fldCharType="end"/>
    </w:r>
  </w:p>
  <w:p>
    <w:pPr>
      <w:pStyle w:val="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64D3E38"/>
    <w:rsid w:val="28C052D0"/>
    <w:rsid w:val="3059107B"/>
    <w:rsid w:val="3B1533B4"/>
    <w:rsid w:val="5F22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宋体" w:cs="Calibri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ind w:left="0" w:firstLine="0" w:firstLineChars="0"/>
      <w:jc w:val="left"/>
    </w:pPr>
    <w:rPr>
      <w:rFonts w:ascii="Times New Roman" w:hAnsi="Times New Roman" w:eastAsia="宋体" w:cs="Calibri"/>
      <w:sz w:val="18"/>
      <w:szCs w:val="20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1">
    <w:name w:val="BodyText1I2"/>
    <w:qFormat/>
    <w:uiPriority w:val="0"/>
    <w:pPr>
      <w:widowControl w:val="0"/>
      <w:ind w:left="200" w:firstLine="20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32</Pages>
  <Words>15233</Words>
  <Characters>15832</Characters>
  <Lines>847</Lines>
  <Paragraphs>336</Paragraphs>
  <TotalTime>16</TotalTime>
  <ScaleCrop>false</ScaleCrop>
  <LinksUpToDate>false</LinksUpToDate>
  <CharactersWithSpaces>15833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2026-03-04T08:29:00Z</dcterms:created>
  <dc:creator>user</dc:creator>
  <cp:lastModifiedBy>STB-M</cp:lastModifiedBy>
  <cp:lastPrinted>2026-03-05T06:18:00Z</cp:lastPrinted>
  <dcterms:modified xsi:type="dcterms:W3CDTF">2026-03-11T07:41:17Z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8083ADB7F4054888939390B237769715</vt:lpwstr>
  </property>
</Properties>
</file>