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03" w:rsidRDefault="00CE634C">
      <w:pPr>
        <w:widowControl/>
        <w:spacing w:line="400" w:lineRule="exact"/>
        <w:jc w:val="left"/>
        <w:rPr>
          <w:rFonts w:ascii="仿宋_GB2312" w:eastAsia="仿宋_GB2312"/>
          <w:b/>
          <w:sz w:val="32"/>
          <w:szCs w:val="32"/>
        </w:rPr>
      </w:pPr>
      <w:r>
        <w:rPr>
          <w:rFonts w:asciiTheme="minorEastAsia" w:hAnsiTheme="minorEastAsia" w:hint="eastAsia"/>
          <w:sz w:val="24"/>
        </w:rPr>
        <w:t>附件6：</w:t>
      </w:r>
    </w:p>
    <w:p w:rsidR="00D91103" w:rsidRDefault="00CE634C">
      <w:pPr>
        <w:snapToGrid w:val="0"/>
        <w:spacing w:line="500" w:lineRule="exact"/>
        <w:ind w:firstLineChars="400" w:firstLine="1285"/>
        <w:jc w:val="center"/>
        <w:rPr>
          <w:rFonts w:asciiTheme="minorEastAsia" w:hAnsiTheme="minorEastAsia"/>
          <w:b/>
          <w:sz w:val="32"/>
          <w:szCs w:val="32"/>
        </w:rPr>
      </w:pPr>
      <w:r>
        <w:rPr>
          <w:rFonts w:asciiTheme="minorEastAsia" w:hAnsiTheme="minorEastAsia" w:hint="eastAsia"/>
          <w:b/>
          <w:sz w:val="32"/>
          <w:szCs w:val="32"/>
        </w:rPr>
        <w:t>考生面试纪律及注意事项</w:t>
      </w:r>
    </w:p>
    <w:p w:rsidR="00D91103" w:rsidRDefault="00D91103">
      <w:pPr>
        <w:widowControl/>
        <w:spacing w:line="400" w:lineRule="exact"/>
        <w:rPr>
          <w:rFonts w:ascii="方正小标宋简体" w:eastAsia="方正小标宋简体"/>
          <w:b/>
          <w:sz w:val="8"/>
          <w:szCs w:val="8"/>
        </w:rPr>
      </w:pPr>
    </w:p>
    <w:p w:rsidR="00D91103" w:rsidRDefault="00CE634C">
      <w:pPr>
        <w:spacing w:line="400" w:lineRule="exact"/>
        <w:ind w:firstLineChars="200" w:firstLine="520"/>
        <w:rPr>
          <w:rFonts w:ascii="仿宋_GB2312" w:eastAsia="仿宋_GB2312"/>
          <w:sz w:val="26"/>
          <w:szCs w:val="26"/>
        </w:rPr>
      </w:pPr>
      <w:r>
        <w:rPr>
          <w:rFonts w:ascii="仿宋_GB2312" w:eastAsia="仿宋_GB2312" w:hAnsi="Calibri" w:cs="Times New Roman" w:hint="eastAsia"/>
          <w:sz w:val="26"/>
          <w:szCs w:val="26"/>
        </w:rPr>
        <w:t>1</w:t>
      </w:r>
      <w:r>
        <w:rPr>
          <w:rFonts w:ascii="仿宋_GB2312" w:eastAsia="仿宋_GB2312" w:hint="eastAsia"/>
          <w:sz w:val="26"/>
          <w:szCs w:val="26"/>
        </w:rPr>
        <w:t>、参加面试的考生须于</w:t>
      </w:r>
      <w:r w:rsidR="00A53EFC">
        <w:rPr>
          <w:rFonts w:ascii="仿宋_GB2312" w:eastAsia="仿宋_GB2312" w:hint="eastAsia"/>
          <w:sz w:val="26"/>
          <w:szCs w:val="26"/>
        </w:rPr>
        <w:t>202</w:t>
      </w:r>
      <w:r w:rsidR="00A53EFC">
        <w:rPr>
          <w:rFonts w:ascii="仿宋_GB2312" w:eastAsia="仿宋_GB2312"/>
          <w:sz w:val="26"/>
          <w:szCs w:val="26"/>
        </w:rPr>
        <w:t>6</w:t>
      </w:r>
      <w:r w:rsidR="00856DF7">
        <w:rPr>
          <w:rFonts w:ascii="仿宋_GB2312" w:eastAsia="仿宋_GB2312" w:hint="eastAsia"/>
          <w:sz w:val="26"/>
          <w:szCs w:val="26"/>
        </w:rPr>
        <w:t>年</w:t>
      </w:r>
      <w:r w:rsidR="00A53EFC">
        <w:rPr>
          <w:rFonts w:ascii="仿宋_GB2312" w:eastAsia="仿宋_GB2312"/>
          <w:sz w:val="26"/>
          <w:szCs w:val="26"/>
        </w:rPr>
        <w:t>4</w:t>
      </w:r>
      <w:r w:rsidR="00856DF7">
        <w:rPr>
          <w:rFonts w:ascii="仿宋_GB2312" w:eastAsia="仿宋_GB2312" w:hint="eastAsia"/>
          <w:sz w:val="26"/>
          <w:szCs w:val="26"/>
        </w:rPr>
        <w:t>月</w:t>
      </w:r>
      <w:r w:rsidR="00A53EFC">
        <w:rPr>
          <w:rFonts w:ascii="仿宋_GB2312" w:eastAsia="仿宋_GB2312" w:hint="eastAsia"/>
          <w:sz w:val="26"/>
          <w:szCs w:val="26"/>
        </w:rPr>
        <w:t>1</w:t>
      </w:r>
      <w:r w:rsidR="00A53EFC">
        <w:rPr>
          <w:rFonts w:ascii="仿宋_GB2312" w:eastAsia="仿宋_GB2312"/>
          <w:sz w:val="26"/>
          <w:szCs w:val="26"/>
        </w:rPr>
        <w:t>8</w:t>
      </w:r>
      <w:r>
        <w:rPr>
          <w:rFonts w:ascii="仿宋_GB2312" w:eastAsia="仿宋_GB2312" w:hint="eastAsia"/>
          <w:sz w:val="26"/>
          <w:szCs w:val="26"/>
        </w:rPr>
        <w:t>日上午9:00</w:t>
      </w:r>
      <w:r>
        <w:rPr>
          <w:rFonts w:ascii="仿宋_GB2312" w:eastAsia="仿宋_GB2312" w:hAnsi="Calibri" w:cs="Times New Roman" w:hint="eastAsia"/>
          <w:sz w:val="26"/>
          <w:szCs w:val="26"/>
        </w:rPr>
        <w:t>前到达准考证上指定的候考室，</w:t>
      </w:r>
      <w:r>
        <w:rPr>
          <w:rFonts w:ascii="仿宋_GB2312" w:eastAsia="仿宋_GB2312" w:hint="eastAsia"/>
          <w:sz w:val="26"/>
          <w:szCs w:val="26"/>
        </w:rPr>
        <w:t>超过上午9:00</w:t>
      </w:r>
      <w:r>
        <w:rPr>
          <w:rFonts w:ascii="仿宋_GB2312" w:eastAsia="仿宋_GB2312" w:hAnsi="Calibri" w:cs="Times New Roman" w:hint="eastAsia"/>
          <w:sz w:val="26"/>
          <w:szCs w:val="26"/>
        </w:rPr>
        <w:t>未到达候考室的，</w:t>
      </w:r>
      <w:r>
        <w:rPr>
          <w:rFonts w:ascii="仿宋_GB2312" w:eastAsia="仿宋_GB2312" w:hint="eastAsia"/>
          <w:sz w:val="26"/>
          <w:szCs w:val="26"/>
        </w:rPr>
        <w:t>取消面试资格。</w:t>
      </w:r>
    </w:p>
    <w:p w:rsidR="00D91103" w:rsidRDefault="00CE634C">
      <w:pPr>
        <w:spacing w:line="400" w:lineRule="exact"/>
        <w:ind w:firstLineChars="200" w:firstLine="520"/>
        <w:rPr>
          <w:rFonts w:ascii="仿宋_GB2312" w:eastAsia="仿宋_GB2312" w:hAnsi="Calibri" w:cs="Times New Roman"/>
          <w:sz w:val="26"/>
          <w:szCs w:val="26"/>
        </w:rPr>
      </w:pPr>
      <w:r>
        <w:rPr>
          <w:rFonts w:ascii="仿宋_GB2312" w:eastAsia="仿宋_GB2312" w:hAnsi="Calibri" w:cs="Times New Roman" w:hint="eastAsia"/>
          <w:sz w:val="26"/>
          <w:szCs w:val="26"/>
        </w:rPr>
        <w:t>2</w:t>
      </w:r>
      <w:r>
        <w:rPr>
          <w:rFonts w:ascii="仿宋_GB2312" w:eastAsia="仿宋_GB2312" w:hint="eastAsia"/>
          <w:sz w:val="26"/>
          <w:szCs w:val="26"/>
        </w:rPr>
        <w:t>、</w:t>
      </w:r>
      <w:r>
        <w:rPr>
          <w:rFonts w:ascii="仿宋_GB2312" w:eastAsia="仿宋_GB2312" w:hAnsi="Calibri" w:cs="Times New Roman" w:hint="eastAsia"/>
          <w:sz w:val="26"/>
          <w:szCs w:val="26"/>
        </w:rPr>
        <w:t>携带本人有效身份证</w:t>
      </w:r>
      <w:r>
        <w:rPr>
          <w:rFonts w:ascii="仿宋_GB2312" w:eastAsia="仿宋_GB2312" w:hint="eastAsia"/>
          <w:sz w:val="26"/>
          <w:szCs w:val="26"/>
        </w:rPr>
        <w:t>原件</w:t>
      </w:r>
      <w:r>
        <w:rPr>
          <w:rFonts w:ascii="仿宋_GB2312" w:eastAsia="仿宋_GB2312" w:hAnsi="Calibri" w:cs="Times New Roman" w:hint="eastAsia"/>
          <w:sz w:val="26"/>
          <w:szCs w:val="26"/>
        </w:rPr>
        <w:t>（有效身份证件为以下三种之一：二代有效身份证、有效期内的临时身份证、带照片的户籍证明）、</w:t>
      </w:r>
      <w:r>
        <w:rPr>
          <w:rFonts w:ascii="仿宋_GB2312" w:eastAsia="仿宋_GB2312" w:hint="eastAsia"/>
          <w:sz w:val="26"/>
          <w:szCs w:val="26"/>
        </w:rPr>
        <w:t>准考证原件进入候考室</w:t>
      </w:r>
      <w:r>
        <w:rPr>
          <w:rFonts w:ascii="仿宋_GB2312" w:eastAsia="仿宋_GB2312" w:hAnsi="Calibri" w:cs="Times New Roman" w:hint="eastAsia"/>
          <w:sz w:val="26"/>
          <w:szCs w:val="26"/>
        </w:rPr>
        <w:t>，按规定交相关工作人员查验。证件不齐、两证信息不一致的，不得参加</w:t>
      </w:r>
      <w:r>
        <w:rPr>
          <w:rFonts w:ascii="仿宋_GB2312" w:eastAsia="仿宋_GB2312" w:hint="eastAsia"/>
          <w:sz w:val="26"/>
          <w:szCs w:val="26"/>
        </w:rPr>
        <w:t>面试</w:t>
      </w:r>
      <w:r>
        <w:rPr>
          <w:rFonts w:ascii="仿宋_GB2312" w:eastAsia="仿宋_GB2312" w:hAnsi="Calibri" w:cs="Times New Roman" w:hint="eastAsia"/>
          <w:sz w:val="26"/>
          <w:szCs w:val="26"/>
        </w:rPr>
        <w:t>。</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3、遵守考场封闭管理规定，进入考点必须关闭手机等一切通讯工具、电子设备，并主动上交候考室工作人员，如发现携带不交者，当即取消面试资格。考生携带的其它随身物品必须在进入候考室前放在工作人员指定位置，面试结束后取回，手机等通讯工具离开考点后才能开启。</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4、保持候考室、阅题室、考室安静，不得大声喧哗。听从考点工作人员安排，在指定的区域内按规定活动，按顺序依次进入考室面试。不得做其他违反考试公平公正原则的事情，若有违反，按《事业单位公开招聘违纪违规行为处理规定》（人社部35号令）进行处理。</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5、</w:t>
      </w:r>
      <w:r>
        <w:rPr>
          <w:rFonts w:ascii="仿宋_GB2312" w:eastAsia="仿宋_GB2312"/>
          <w:sz w:val="26"/>
          <w:szCs w:val="26"/>
        </w:rPr>
        <w:t>每位考生抽签后，</w:t>
      </w:r>
      <w:r>
        <w:rPr>
          <w:rFonts w:ascii="仿宋_GB2312" w:eastAsia="仿宋_GB2312" w:hint="eastAsia"/>
          <w:sz w:val="26"/>
          <w:szCs w:val="26"/>
        </w:rPr>
        <w:t>请自行保管抽签号，严禁泄露抽签号、交换抽签号，违者按零分处理。进入阅题室、考室时，将抽签号和本人身份证、准考证交给考室内的监督人员查验。</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6、每位考生阅题时间为5分钟，从工作人员宣布计时起开始计时，计时开始后工作人员将试题展示给考生，考生可在面试答题专用纸上拟写答题提纲，阅题时间到，工作人员报告“阅题时间到”，考生应立即终止阅题。阅题结束后考生可将面试答题专用纸带入考室。</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7、每位考生面试时间为5分钟，从主评委宣布“计时开始”起计时。面试时间到，计时员报告“时间到”，考生应立即终止答题。考生不能将面试答题专用纸带出考室，一旦发现，当即取消面试成绩。</w:t>
      </w:r>
    </w:p>
    <w:p w:rsidR="00D91103" w:rsidRDefault="00CE634C">
      <w:pPr>
        <w:spacing w:line="400" w:lineRule="exact"/>
        <w:ind w:firstLineChars="200" w:firstLine="520"/>
        <w:rPr>
          <w:rFonts w:ascii="仿宋_GB2312" w:eastAsia="仿宋_GB2312"/>
          <w:spacing w:val="6"/>
          <w:sz w:val="26"/>
          <w:szCs w:val="26"/>
        </w:rPr>
      </w:pPr>
      <w:r>
        <w:rPr>
          <w:rFonts w:ascii="仿宋_GB2312" w:eastAsia="仿宋_GB2312" w:hint="eastAsia"/>
          <w:sz w:val="26"/>
          <w:szCs w:val="26"/>
        </w:rPr>
        <w:t>8、考生进入考室后要向评委报告面试抽签号，</w:t>
      </w:r>
      <w:r>
        <w:rPr>
          <w:rFonts w:ascii="仿宋_GB2312" w:eastAsia="仿宋_GB2312"/>
          <w:spacing w:val="6"/>
          <w:sz w:val="26"/>
          <w:szCs w:val="26"/>
        </w:rPr>
        <w:t>不以任何方式向考官或考室内工作人员透露本人姓名、籍贯、工作单位和毕业学校等个人信息</w:t>
      </w:r>
      <w:r>
        <w:rPr>
          <w:rFonts w:ascii="仿宋_GB2312" w:eastAsia="仿宋_GB2312" w:hint="eastAsia"/>
          <w:spacing w:val="6"/>
          <w:sz w:val="26"/>
          <w:szCs w:val="26"/>
        </w:rPr>
        <w:t>。</w:t>
      </w:r>
      <w:r>
        <w:rPr>
          <w:rFonts w:ascii="仿宋_GB2312" w:eastAsia="仿宋_GB2312"/>
          <w:spacing w:val="6"/>
          <w:sz w:val="26"/>
          <w:szCs w:val="26"/>
        </w:rPr>
        <w:t>不得穿有职业特征的服装，</w:t>
      </w:r>
      <w:r>
        <w:rPr>
          <w:rFonts w:ascii="仿宋_GB2312" w:eastAsia="仿宋_GB2312" w:hint="eastAsia"/>
          <w:spacing w:val="6"/>
          <w:sz w:val="26"/>
          <w:szCs w:val="26"/>
        </w:rPr>
        <w:t>不允许在服装、用物上作任何特殊标记，不允许向</w:t>
      </w:r>
      <w:r>
        <w:rPr>
          <w:rFonts w:ascii="仿宋_GB2312" w:eastAsia="仿宋_GB2312" w:hint="eastAsia"/>
          <w:sz w:val="26"/>
          <w:szCs w:val="26"/>
        </w:rPr>
        <w:t>工作</w:t>
      </w:r>
      <w:r>
        <w:rPr>
          <w:rFonts w:ascii="仿宋_GB2312" w:eastAsia="仿宋_GB2312" w:hint="eastAsia"/>
          <w:spacing w:val="6"/>
          <w:sz w:val="26"/>
          <w:szCs w:val="26"/>
        </w:rPr>
        <w:t>人员打听考试有关信息。一旦违反，取消面试资格或面试成绩。</w:t>
      </w:r>
    </w:p>
    <w:p w:rsidR="00D91103" w:rsidRDefault="00CE634C">
      <w:pPr>
        <w:spacing w:line="400" w:lineRule="exact"/>
        <w:ind w:firstLineChars="200" w:firstLine="544"/>
        <w:rPr>
          <w:rFonts w:ascii="仿宋_GB2312" w:eastAsia="仿宋_GB2312"/>
          <w:spacing w:val="6"/>
          <w:sz w:val="26"/>
          <w:szCs w:val="26"/>
        </w:rPr>
      </w:pPr>
      <w:r>
        <w:rPr>
          <w:rFonts w:ascii="仿宋_GB2312" w:eastAsia="仿宋_GB2312" w:hint="eastAsia"/>
          <w:spacing w:val="6"/>
          <w:sz w:val="26"/>
          <w:szCs w:val="26"/>
        </w:rPr>
        <w:t>9、面试结束后，考生在候分区等候面试成绩单，经工作人员同意后离开考点，不得在考点逗留。在考点不允许与其他人员谈论与考试相关的话题，一旦发现，当即取消面试成绩。</w:t>
      </w:r>
    </w:p>
    <w:p w:rsidR="00D91103" w:rsidRDefault="00CE634C">
      <w:pPr>
        <w:spacing w:line="400" w:lineRule="exact"/>
        <w:ind w:firstLineChars="200" w:firstLine="520"/>
        <w:rPr>
          <w:rFonts w:ascii="仿宋_GB2312" w:eastAsia="仿宋_GB2312"/>
          <w:sz w:val="26"/>
          <w:szCs w:val="26"/>
        </w:rPr>
      </w:pPr>
      <w:r>
        <w:rPr>
          <w:rFonts w:ascii="仿宋_GB2312" w:eastAsia="仿宋_GB2312" w:hint="eastAsia"/>
          <w:sz w:val="26"/>
          <w:szCs w:val="26"/>
        </w:rPr>
        <w:t>10、考生应服从统一管理。严禁考生家长及与考生具有回避关系的亲友进入警戒区内，违者取消该考生面试资格。</w:t>
      </w:r>
    </w:p>
    <w:p w:rsidR="00856DF7" w:rsidRDefault="00856DF7" w:rsidP="0099239C">
      <w:pPr>
        <w:snapToGrid w:val="0"/>
        <w:spacing w:line="400" w:lineRule="exact"/>
        <w:ind w:firstLineChars="200" w:firstLine="520"/>
        <w:jc w:val="center"/>
        <w:rPr>
          <w:rFonts w:ascii="仿宋_GB2312" w:eastAsia="仿宋_GB2312"/>
          <w:sz w:val="26"/>
          <w:szCs w:val="26"/>
        </w:rPr>
      </w:pPr>
    </w:p>
    <w:p w:rsidR="0099239C" w:rsidRPr="0099239C" w:rsidRDefault="0099239C" w:rsidP="0099239C">
      <w:pPr>
        <w:pStyle w:val="a0"/>
      </w:pPr>
    </w:p>
    <w:p w:rsidR="001F1547" w:rsidRDefault="001F1547" w:rsidP="00856DF7">
      <w:pPr>
        <w:snapToGrid w:val="0"/>
        <w:spacing w:line="400" w:lineRule="exact"/>
        <w:ind w:firstLineChars="200" w:firstLine="643"/>
        <w:jc w:val="center"/>
        <w:rPr>
          <w:rFonts w:asciiTheme="minorEastAsia" w:hAnsiTheme="minorEastAsia"/>
          <w:b/>
          <w:sz w:val="32"/>
          <w:szCs w:val="32"/>
        </w:rPr>
      </w:pPr>
    </w:p>
    <w:p w:rsidR="00856DF7" w:rsidRDefault="00856DF7" w:rsidP="00856DF7">
      <w:pPr>
        <w:snapToGrid w:val="0"/>
        <w:spacing w:line="400" w:lineRule="exact"/>
        <w:ind w:firstLineChars="200" w:firstLine="643"/>
        <w:jc w:val="center"/>
        <w:rPr>
          <w:rFonts w:ascii="黑体" w:eastAsia="黑体" w:cs="Times New Roman"/>
          <w:b/>
          <w:bCs/>
          <w:sz w:val="30"/>
          <w:szCs w:val="30"/>
        </w:rPr>
      </w:pPr>
      <w:r w:rsidRPr="00856DF7">
        <w:rPr>
          <w:rFonts w:asciiTheme="minorEastAsia" w:hAnsiTheme="minorEastAsia" w:hint="eastAsia"/>
          <w:b/>
          <w:sz w:val="32"/>
          <w:szCs w:val="32"/>
        </w:rPr>
        <w:t>考生笔试纪律与注意事项</w:t>
      </w:r>
    </w:p>
    <w:p w:rsidR="00856DF7" w:rsidRPr="001F1547" w:rsidRDefault="00856DF7" w:rsidP="00856DF7">
      <w:pPr>
        <w:snapToGrid w:val="0"/>
        <w:spacing w:line="400" w:lineRule="exact"/>
        <w:ind w:firstLineChars="200" w:firstLine="602"/>
        <w:jc w:val="center"/>
        <w:rPr>
          <w:rFonts w:ascii="黑体" w:eastAsia="黑体" w:cs="Times New Roman"/>
          <w:b/>
          <w:bCs/>
          <w:sz w:val="30"/>
          <w:szCs w:val="30"/>
        </w:rPr>
      </w:pP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1、参加笔试的考生须于</w:t>
      </w:r>
      <w:r w:rsidR="00A53EFC">
        <w:rPr>
          <w:rFonts w:ascii="仿宋_GB2312" w:eastAsia="仿宋_GB2312" w:hint="eastAsia"/>
          <w:sz w:val="26"/>
          <w:szCs w:val="26"/>
        </w:rPr>
        <w:t>202</w:t>
      </w:r>
      <w:r w:rsidR="00A53EFC">
        <w:rPr>
          <w:rFonts w:ascii="仿宋_GB2312" w:eastAsia="仿宋_GB2312"/>
          <w:sz w:val="26"/>
          <w:szCs w:val="26"/>
        </w:rPr>
        <w:t>6</w:t>
      </w:r>
      <w:r>
        <w:rPr>
          <w:rFonts w:ascii="仿宋_GB2312" w:eastAsia="仿宋_GB2312" w:hint="eastAsia"/>
          <w:sz w:val="26"/>
          <w:szCs w:val="26"/>
        </w:rPr>
        <w:t>年</w:t>
      </w:r>
      <w:r w:rsidR="00A53EFC">
        <w:rPr>
          <w:rFonts w:ascii="仿宋_GB2312" w:eastAsia="仿宋_GB2312"/>
          <w:sz w:val="26"/>
          <w:szCs w:val="26"/>
        </w:rPr>
        <w:t>4</w:t>
      </w:r>
      <w:r>
        <w:rPr>
          <w:rFonts w:ascii="仿宋_GB2312" w:eastAsia="仿宋_GB2312" w:hint="eastAsia"/>
          <w:sz w:val="26"/>
          <w:szCs w:val="26"/>
        </w:rPr>
        <w:t>月</w:t>
      </w:r>
      <w:r w:rsidR="00A53EFC">
        <w:rPr>
          <w:rFonts w:ascii="仿宋_GB2312" w:eastAsia="仿宋_GB2312" w:hint="eastAsia"/>
          <w:sz w:val="26"/>
          <w:szCs w:val="26"/>
        </w:rPr>
        <w:t>1</w:t>
      </w:r>
      <w:r w:rsidR="00A53EFC">
        <w:rPr>
          <w:rFonts w:ascii="仿宋_GB2312" w:eastAsia="仿宋_GB2312"/>
          <w:sz w:val="26"/>
          <w:szCs w:val="26"/>
        </w:rPr>
        <w:t>9</w:t>
      </w:r>
      <w:bookmarkStart w:id="0" w:name="_GoBack"/>
      <w:bookmarkEnd w:id="0"/>
      <w:r>
        <w:rPr>
          <w:rFonts w:ascii="仿宋_GB2312" w:eastAsia="仿宋_GB2312" w:hint="eastAsia"/>
          <w:sz w:val="26"/>
          <w:szCs w:val="26"/>
        </w:rPr>
        <w:t>日上午8:45前到达准考证上指定的考场，超过上午9:15未到达考场的，取消笔试资格。</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2、携带本人有效身份证原件（有效身份证件为以下三种之一：二代有效身份证、有效期内的临时身份证、带照片的户籍证明）、准考证原件进入考场，对号入座，按规定交相关工作人员查验。证件不齐、两证信息不一致的，不得参加笔试。</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3、进入考点必须关闭手机等一切通讯工具、电子设备，并主动上交考场工作人员，如发现携带不交者，当即取消笔试资格。笔试结束后取回，离开考点后才能开启。</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4、考生须携带黑色墨水签字笔，其它随身物品必须在进入考场前放在工作人员指定位置，笔试结束后带走。</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5、保持考场安静，禁止吸烟，严禁交头接耳，不得窥视他人试卷及其他答题材料。不得做其他违反考试公平公正原则的事情，若有违反，按有关规定进行处理。</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6、考试期间，不得提前交卷、退场。</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7、试卷发放后，考生必须在试卷规定的位置上用黑色墨水签字笔准确填写本人姓名和准考证号，不得做其他标记；听统一信号开始答题，否则，按违纪处理。</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8、不得要求监考人员解释试题，如遇试卷分发错误，页码序号不对，字迹模糊等问题，应举手询问。</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9、考生答题时保持试卷及答题卡清洁，凡因弄脏、填涂不清的答题卡，影响评卷结果的，责任由考生自负。</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10、考试时间到，考生应立即停止答题。不得将试卷、答题卡带出考场。</w:t>
      </w:r>
    </w:p>
    <w:p w:rsidR="00856DF7" w:rsidRDefault="00856DF7" w:rsidP="00856DF7">
      <w:pPr>
        <w:spacing w:line="400" w:lineRule="exact"/>
        <w:ind w:firstLineChars="200" w:firstLine="520"/>
        <w:rPr>
          <w:rFonts w:ascii="仿宋_GB2312" w:eastAsia="仿宋_GB2312"/>
          <w:sz w:val="26"/>
          <w:szCs w:val="26"/>
        </w:rPr>
      </w:pPr>
      <w:r>
        <w:rPr>
          <w:rFonts w:ascii="仿宋_GB2312" w:eastAsia="仿宋_GB2312" w:hint="eastAsia"/>
          <w:sz w:val="26"/>
          <w:szCs w:val="26"/>
        </w:rPr>
        <w:t>11、考生必须服从考试工作人员的管理，接受监考人员的监督和检查。对无理取闹，辱骂、威胁、报复考试工作人员者，按有关纪律和规定处理。</w:t>
      </w:r>
    </w:p>
    <w:p w:rsidR="00856DF7" w:rsidRDefault="00856DF7" w:rsidP="00856DF7">
      <w:pPr>
        <w:spacing w:line="400" w:lineRule="exact"/>
        <w:ind w:firstLineChars="200" w:firstLine="520"/>
        <w:rPr>
          <w:rFonts w:ascii="仿宋_GB2312" w:eastAsia="仿宋_GB2312"/>
          <w:sz w:val="26"/>
          <w:szCs w:val="26"/>
        </w:rPr>
      </w:pPr>
    </w:p>
    <w:p w:rsidR="00856DF7" w:rsidRDefault="00856DF7" w:rsidP="00856DF7">
      <w:pPr>
        <w:spacing w:line="400" w:lineRule="exact"/>
        <w:ind w:firstLineChars="200" w:firstLine="520"/>
        <w:rPr>
          <w:rFonts w:ascii="仿宋_GB2312" w:eastAsia="仿宋_GB2312"/>
          <w:sz w:val="26"/>
          <w:szCs w:val="26"/>
        </w:rPr>
      </w:pPr>
    </w:p>
    <w:p w:rsidR="00856DF7" w:rsidRDefault="00856DF7" w:rsidP="00856DF7">
      <w:pPr>
        <w:spacing w:line="400" w:lineRule="exact"/>
        <w:ind w:firstLineChars="200" w:firstLine="520"/>
        <w:rPr>
          <w:rFonts w:ascii="仿宋_GB2312" w:eastAsia="仿宋_GB2312"/>
          <w:sz w:val="26"/>
          <w:szCs w:val="26"/>
        </w:rPr>
      </w:pPr>
    </w:p>
    <w:p w:rsidR="001F1547" w:rsidRDefault="001F1547" w:rsidP="001F1547">
      <w:pPr>
        <w:pStyle w:val="a0"/>
      </w:pPr>
    </w:p>
    <w:p w:rsidR="001F1547" w:rsidRDefault="001F1547" w:rsidP="001F1547">
      <w:pPr>
        <w:pStyle w:val="a0"/>
      </w:pPr>
    </w:p>
    <w:p w:rsidR="001F1547" w:rsidRDefault="001F1547" w:rsidP="001F1547">
      <w:pPr>
        <w:pStyle w:val="a0"/>
      </w:pPr>
    </w:p>
    <w:p w:rsidR="001F1547" w:rsidRPr="001F1547" w:rsidRDefault="001F1547" w:rsidP="001F1547">
      <w:pPr>
        <w:pStyle w:val="a0"/>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856DF7" w:rsidRDefault="00856DF7">
      <w:pPr>
        <w:snapToGrid w:val="0"/>
        <w:spacing w:line="400" w:lineRule="exact"/>
        <w:ind w:firstLineChars="200" w:firstLine="603"/>
        <w:jc w:val="center"/>
        <w:rPr>
          <w:rFonts w:ascii="仿宋" w:eastAsia="仿宋" w:hAnsi="仿宋" w:cs="仿宋_GB2312"/>
          <w:b/>
          <w:bCs/>
          <w:spacing w:val="-10"/>
          <w:sz w:val="32"/>
          <w:szCs w:val="32"/>
        </w:rPr>
      </w:pPr>
    </w:p>
    <w:p w:rsidR="00D91103" w:rsidRPr="001F1547" w:rsidRDefault="00D91103">
      <w:pPr>
        <w:pStyle w:val="a0"/>
      </w:pPr>
    </w:p>
    <w:sectPr w:rsidR="00D91103" w:rsidRPr="001F1547" w:rsidSect="00D91103">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3E8" w:rsidRDefault="005903E8" w:rsidP="00856DF7">
      <w:r>
        <w:separator/>
      </w:r>
    </w:p>
  </w:endnote>
  <w:endnote w:type="continuationSeparator" w:id="0">
    <w:p w:rsidR="005903E8" w:rsidRDefault="005903E8" w:rsidP="0085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3E8" w:rsidRDefault="005903E8" w:rsidP="00856DF7">
      <w:r>
        <w:separator/>
      </w:r>
    </w:p>
  </w:footnote>
  <w:footnote w:type="continuationSeparator" w:id="0">
    <w:p w:rsidR="005903E8" w:rsidRDefault="005903E8" w:rsidP="0085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C614D"/>
    <w:rsid w:val="001D428E"/>
    <w:rsid w:val="001F1547"/>
    <w:rsid w:val="00231F0B"/>
    <w:rsid w:val="0024019C"/>
    <w:rsid w:val="002770DD"/>
    <w:rsid w:val="002817FF"/>
    <w:rsid w:val="0029344D"/>
    <w:rsid w:val="002F0DA7"/>
    <w:rsid w:val="002F25A1"/>
    <w:rsid w:val="00311679"/>
    <w:rsid w:val="00327752"/>
    <w:rsid w:val="003402A1"/>
    <w:rsid w:val="00380D94"/>
    <w:rsid w:val="003B2016"/>
    <w:rsid w:val="003E1A72"/>
    <w:rsid w:val="003F0E65"/>
    <w:rsid w:val="003F3F3D"/>
    <w:rsid w:val="0048200B"/>
    <w:rsid w:val="00492791"/>
    <w:rsid w:val="00494870"/>
    <w:rsid w:val="00497936"/>
    <w:rsid w:val="004B5D51"/>
    <w:rsid w:val="004D2608"/>
    <w:rsid w:val="004F5A09"/>
    <w:rsid w:val="005100E2"/>
    <w:rsid w:val="0053149D"/>
    <w:rsid w:val="00532718"/>
    <w:rsid w:val="005539C1"/>
    <w:rsid w:val="0056433F"/>
    <w:rsid w:val="00574754"/>
    <w:rsid w:val="005845F3"/>
    <w:rsid w:val="00584CA7"/>
    <w:rsid w:val="005903E8"/>
    <w:rsid w:val="005E6C8D"/>
    <w:rsid w:val="00631762"/>
    <w:rsid w:val="00640BE2"/>
    <w:rsid w:val="00640BEE"/>
    <w:rsid w:val="006500A1"/>
    <w:rsid w:val="006619DA"/>
    <w:rsid w:val="00680B2A"/>
    <w:rsid w:val="006911F9"/>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5BEF"/>
    <w:rsid w:val="008162BE"/>
    <w:rsid w:val="00846574"/>
    <w:rsid w:val="00856DF7"/>
    <w:rsid w:val="0087091B"/>
    <w:rsid w:val="00871175"/>
    <w:rsid w:val="008863B4"/>
    <w:rsid w:val="00886B4E"/>
    <w:rsid w:val="008949D9"/>
    <w:rsid w:val="008954E4"/>
    <w:rsid w:val="008A40BE"/>
    <w:rsid w:val="008B3944"/>
    <w:rsid w:val="008D5E67"/>
    <w:rsid w:val="00910135"/>
    <w:rsid w:val="009205DA"/>
    <w:rsid w:val="00922361"/>
    <w:rsid w:val="009225F0"/>
    <w:rsid w:val="0093325D"/>
    <w:rsid w:val="009551B8"/>
    <w:rsid w:val="0095700F"/>
    <w:rsid w:val="009757F1"/>
    <w:rsid w:val="0098722A"/>
    <w:rsid w:val="0099239C"/>
    <w:rsid w:val="009A21A7"/>
    <w:rsid w:val="009B47E0"/>
    <w:rsid w:val="009B4E16"/>
    <w:rsid w:val="009C2DB3"/>
    <w:rsid w:val="009D0253"/>
    <w:rsid w:val="009D6543"/>
    <w:rsid w:val="00A13557"/>
    <w:rsid w:val="00A349CC"/>
    <w:rsid w:val="00A53EFC"/>
    <w:rsid w:val="00A622B2"/>
    <w:rsid w:val="00AB46B0"/>
    <w:rsid w:val="00AC1430"/>
    <w:rsid w:val="00AE4CAA"/>
    <w:rsid w:val="00AF1261"/>
    <w:rsid w:val="00AF2379"/>
    <w:rsid w:val="00B01456"/>
    <w:rsid w:val="00B20043"/>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442D"/>
    <w:rsid w:val="00C958C4"/>
    <w:rsid w:val="00CA2EE4"/>
    <w:rsid w:val="00CA554C"/>
    <w:rsid w:val="00CB4F9E"/>
    <w:rsid w:val="00CD3801"/>
    <w:rsid w:val="00CD5531"/>
    <w:rsid w:val="00CE634C"/>
    <w:rsid w:val="00CF30A6"/>
    <w:rsid w:val="00D111F0"/>
    <w:rsid w:val="00D3627E"/>
    <w:rsid w:val="00D620EF"/>
    <w:rsid w:val="00D83B31"/>
    <w:rsid w:val="00D90C87"/>
    <w:rsid w:val="00D91103"/>
    <w:rsid w:val="00DA1AD0"/>
    <w:rsid w:val="00DB4493"/>
    <w:rsid w:val="00DC6C67"/>
    <w:rsid w:val="00DD6023"/>
    <w:rsid w:val="00DE5743"/>
    <w:rsid w:val="00DF2691"/>
    <w:rsid w:val="00E154F2"/>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54AE"/>
    <w:rsid w:val="00FF659F"/>
    <w:rsid w:val="02555670"/>
    <w:rsid w:val="03E5328D"/>
    <w:rsid w:val="06141C07"/>
    <w:rsid w:val="091343ED"/>
    <w:rsid w:val="093A1985"/>
    <w:rsid w:val="0AD81455"/>
    <w:rsid w:val="0AE61DC4"/>
    <w:rsid w:val="0B5B186E"/>
    <w:rsid w:val="0D684702"/>
    <w:rsid w:val="0E8510FA"/>
    <w:rsid w:val="10466E61"/>
    <w:rsid w:val="113D0264"/>
    <w:rsid w:val="12187C39"/>
    <w:rsid w:val="121A2353"/>
    <w:rsid w:val="13160EDF"/>
    <w:rsid w:val="13174AE5"/>
    <w:rsid w:val="14C447F8"/>
    <w:rsid w:val="14F54F60"/>
    <w:rsid w:val="16B0726F"/>
    <w:rsid w:val="17487963"/>
    <w:rsid w:val="1AF851FC"/>
    <w:rsid w:val="1BD6378F"/>
    <w:rsid w:val="1C7F7983"/>
    <w:rsid w:val="1D556936"/>
    <w:rsid w:val="1D76242D"/>
    <w:rsid w:val="1DC00253"/>
    <w:rsid w:val="20362A4E"/>
    <w:rsid w:val="21016C46"/>
    <w:rsid w:val="21430D7A"/>
    <w:rsid w:val="22DD18A7"/>
    <w:rsid w:val="23720241"/>
    <w:rsid w:val="24CC1713"/>
    <w:rsid w:val="24E30CCB"/>
    <w:rsid w:val="268A3AF4"/>
    <w:rsid w:val="2A0C4820"/>
    <w:rsid w:val="2A0C65CE"/>
    <w:rsid w:val="2C536736"/>
    <w:rsid w:val="2E76495E"/>
    <w:rsid w:val="31A11CF2"/>
    <w:rsid w:val="32CB5278"/>
    <w:rsid w:val="32E761B5"/>
    <w:rsid w:val="33357C1C"/>
    <w:rsid w:val="33541711"/>
    <w:rsid w:val="34871673"/>
    <w:rsid w:val="356E2833"/>
    <w:rsid w:val="365F6841"/>
    <w:rsid w:val="378400EB"/>
    <w:rsid w:val="37A95DA4"/>
    <w:rsid w:val="390239BE"/>
    <w:rsid w:val="3C0275A6"/>
    <w:rsid w:val="3C4542ED"/>
    <w:rsid w:val="3EDE0FD7"/>
    <w:rsid w:val="3F485EA2"/>
    <w:rsid w:val="3FCA4B09"/>
    <w:rsid w:val="3FE91433"/>
    <w:rsid w:val="40715D1D"/>
    <w:rsid w:val="41B33AA7"/>
    <w:rsid w:val="42010CB6"/>
    <w:rsid w:val="43F91F06"/>
    <w:rsid w:val="452627E2"/>
    <w:rsid w:val="480E1DCD"/>
    <w:rsid w:val="48657AC5"/>
    <w:rsid w:val="488C13C5"/>
    <w:rsid w:val="49E35145"/>
    <w:rsid w:val="4AC07235"/>
    <w:rsid w:val="4B6E4EE3"/>
    <w:rsid w:val="4CE70AA9"/>
    <w:rsid w:val="4DD958BA"/>
    <w:rsid w:val="4E446514"/>
    <w:rsid w:val="512A5408"/>
    <w:rsid w:val="528E6D2A"/>
    <w:rsid w:val="53195A1E"/>
    <w:rsid w:val="53395DD6"/>
    <w:rsid w:val="53653FB0"/>
    <w:rsid w:val="54273E81"/>
    <w:rsid w:val="55AC0AE1"/>
    <w:rsid w:val="56187F25"/>
    <w:rsid w:val="56665134"/>
    <w:rsid w:val="57EA769F"/>
    <w:rsid w:val="57F4051E"/>
    <w:rsid w:val="580469B3"/>
    <w:rsid w:val="581746D5"/>
    <w:rsid w:val="59374B66"/>
    <w:rsid w:val="593A6404"/>
    <w:rsid w:val="5BA364E3"/>
    <w:rsid w:val="5C4E46A0"/>
    <w:rsid w:val="5DF65808"/>
    <w:rsid w:val="5E517744"/>
    <w:rsid w:val="60966616"/>
    <w:rsid w:val="6109328C"/>
    <w:rsid w:val="61A134C4"/>
    <w:rsid w:val="62795654"/>
    <w:rsid w:val="631303F2"/>
    <w:rsid w:val="639A0EFA"/>
    <w:rsid w:val="64986E00"/>
    <w:rsid w:val="67694A84"/>
    <w:rsid w:val="682B7F8C"/>
    <w:rsid w:val="68661E03"/>
    <w:rsid w:val="696A4AE4"/>
    <w:rsid w:val="69863787"/>
    <w:rsid w:val="699F653B"/>
    <w:rsid w:val="69F40910"/>
    <w:rsid w:val="6B9419A4"/>
    <w:rsid w:val="6BB1080F"/>
    <w:rsid w:val="6C7F2654"/>
    <w:rsid w:val="6CDF1345"/>
    <w:rsid w:val="6F330183"/>
    <w:rsid w:val="6FE13097"/>
    <w:rsid w:val="70180DF5"/>
    <w:rsid w:val="72930C07"/>
    <w:rsid w:val="733E6DC5"/>
    <w:rsid w:val="74C01A5C"/>
    <w:rsid w:val="74E72927"/>
    <w:rsid w:val="75D05CCE"/>
    <w:rsid w:val="77170059"/>
    <w:rsid w:val="779F3748"/>
    <w:rsid w:val="77D5581E"/>
    <w:rsid w:val="78E201F2"/>
    <w:rsid w:val="7C7E6484"/>
    <w:rsid w:val="7D8950E1"/>
    <w:rsid w:val="7E3037AE"/>
    <w:rsid w:val="7E631DD5"/>
    <w:rsid w:val="7F765B38"/>
    <w:rsid w:val="7FDD5BB8"/>
    <w:rsid w:val="7FE24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3BF9A"/>
  <w15:docId w15:val="{D4D9748C-BA4D-401F-9973-DE82DA9A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D911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autoRedefine/>
    <w:qFormat/>
    <w:rsid w:val="00D91103"/>
    <w:pPr>
      <w:tabs>
        <w:tab w:val="center" w:pos="4153"/>
        <w:tab w:val="right" w:pos="8306"/>
      </w:tabs>
      <w:snapToGrid w:val="0"/>
      <w:jc w:val="left"/>
    </w:pPr>
    <w:rPr>
      <w:sz w:val="18"/>
      <w:szCs w:val="18"/>
    </w:rPr>
  </w:style>
  <w:style w:type="paragraph" w:styleId="6">
    <w:name w:val="index 6"/>
    <w:basedOn w:val="a"/>
    <w:next w:val="a"/>
    <w:autoRedefine/>
    <w:uiPriority w:val="99"/>
    <w:qFormat/>
    <w:rsid w:val="00D91103"/>
    <w:pPr>
      <w:widowControl/>
    </w:pPr>
    <w:rPr>
      <w:rFonts w:ascii="Times New Roman" w:eastAsia="宋体" w:hAnsi="Times New Roman" w:cs="Times New Roman"/>
      <w:kern w:val="0"/>
      <w:szCs w:val="21"/>
    </w:rPr>
  </w:style>
  <w:style w:type="paragraph" w:styleId="a5">
    <w:name w:val="header"/>
    <w:basedOn w:val="a"/>
    <w:link w:val="a6"/>
    <w:autoRedefine/>
    <w:qFormat/>
    <w:rsid w:val="00D911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autoRedefine/>
    <w:qFormat/>
    <w:rsid w:val="00D91103"/>
    <w:rPr>
      <w:kern w:val="2"/>
      <w:sz w:val="18"/>
      <w:szCs w:val="18"/>
    </w:rPr>
  </w:style>
  <w:style w:type="character" w:customStyle="1" w:styleId="a4">
    <w:name w:val="页脚 字符"/>
    <w:basedOn w:val="a1"/>
    <w:link w:val="a0"/>
    <w:autoRedefine/>
    <w:qFormat/>
    <w:rsid w:val="00D911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F03-7A0E-46F2-9491-E359F4448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谭沙沙</cp:lastModifiedBy>
  <cp:revision>235</cp:revision>
  <cp:lastPrinted>2024-03-12T03:17:00Z</cp:lastPrinted>
  <dcterms:created xsi:type="dcterms:W3CDTF">2017-03-16T12:15:00Z</dcterms:created>
  <dcterms:modified xsi:type="dcterms:W3CDTF">2026-03-26T02:04:00Z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2BCA69E4CFBF4D0196AEB5469FC91369</vt:lpwstr>
  </property>
</Properties>
</file>