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E8C7" w14:textId="77777777" w:rsidR="00C6082E" w:rsidRDefault="006F335D">
      <w:pPr>
        <w:spacing w:line="579" w:lineRule="exact"/>
        <w:rPr>
          <w:rFonts w:ascii="黑体" w:eastAsia="黑体" w:hAnsi="黑体" w:cs="仿宋_GB2312"/>
          <w:sz w:val="32"/>
          <w:szCs w:val="32"/>
        </w:rPr>
      </w:pPr>
      <w:r>
        <w:rPr>
          <w:rFonts w:ascii="黑体" w:eastAsia="黑体" w:hAnsi="黑体" w:cs="仿宋_GB2312" w:hint="eastAsia"/>
          <w:sz w:val="32"/>
          <w:szCs w:val="32"/>
        </w:rPr>
        <w:t>附件2</w:t>
      </w:r>
    </w:p>
    <w:p w14:paraId="3DD6A331" w14:textId="77777777" w:rsidR="00C6082E" w:rsidRDefault="006F335D">
      <w:pPr>
        <w:spacing w:line="579"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202</w:t>
      </w:r>
      <w:r>
        <w:rPr>
          <w:rFonts w:ascii="方正小标宋简体" w:eastAsia="方正小标宋简体" w:hAnsi="方正小标宋_GBK" w:cs="方正小标宋_GBK"/>
          <w:sz w:val="44"/>
          <w:szCs w:val="44"/>
        </w:rPr>
        <w:t>6</w:t>
      </w:r>
      <w:r>
        <w:rPr>
          <w:rFonts w:ascii="方正小标宋简体" w:eastAsia="方正小标宋简体" w:hAnsi="方正小标宋_GBK" w:cs="方正小标宋_GBK" w:hint="eastAsia"/>
          <w:sz w:val="44"/>
          <w:szCs w:val="44"/>
        </w:rPr>
        <w:t>年度济南高新区教育系统所属事业单位</w:t>
      </w:r>
    </w:p>
    <w:p w14:paraId="6BB229AA" w14:textId="77777777" w:rsidR="00C6082E" w:rsidRDefault="006F335D">
      <w:pPr>
        <w:spacing w:line="579"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公开招聘人员应聘须知</w:t>
      </w:r>
    </w:p>
    <w:p w14:paraId="437C1B87" w14:textId="77777777" w:rsidR="00C6082E" w:rsidRDefault="00C6082E">
      <w:pPr>
        <w:spacing w:line="579" w:lineRule="exact"/>
      </w:pPr>
    </w:p>
    <w:p w14:paraId="46BD3E6A"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1.对招聘岗位资格条件有疑问如何咨询？</w:t>
      </w:r>
    </w:p>
    <w:p w14:paraId="259145C0"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对招聘岗位资格条件有疑问的，请与招聘单位联系。招聘单位咨询电话详见《202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年度济南高新区教育系统所属事业单位公开招聘人员岗位汇总表》（附件1）。</w:t>
      </w:r>
    </w:p>
    <w:p w14:paraId="07D29599"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2.资格审查工作由谁负责？</w:t>
      </w:r>
    </w:p>
    <w:p w14:paraId="2BA98D75"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资格审查工作由招聘单位负责。</w:t>
      </w:r>
    </w:p>
    <w:p w14:paraId="3915A028"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3.国内非普通高等学历教育的其他教育形式的毕业生是否可以应聘？</w:t>
      </w:r>
    </w:p>
    <w:p w14:paraId="2E3FAC4B"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14:paraId="6D2BF6AA"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4.如何理解“在读的非应届毕业生”不得应聘？</w:t>
      </w:r>
    </w:p>
    <w:p w14:paraId="213D54A2"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年7月31日以前无法完成学业并取得学历学位证书的，不得应聘。</w:t>
      </w:r>
    </w:p>
    <w:p w14:paraId="067C477C"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其他形式在校学习人员，应如实填写在读学习经历，并保证聘用后可全职在岗工作。招聘单位将根据岗位工作要求，对其他形式在校学习的应聘人员情况进行鉴别。如应聘人员虚报、</w:t>
      </w:r>
      <w:r>
        <w:rPr>
          <w:rFonts w:ascii="仿宋_GB2312" w:eastAsia="仿宋_GB2312" w:hAnsi="仿宋_GB2312" w:cs="仿宋_GB2312" w:hint="eastAsia"/>
          <w:sz w:val="32"/>
          <w:szCs w:val="32"/>
        </w:rPr>
        <w:lastRenderedPageBreak/>
        <w:t>瞒报、漏报在读学习经历或具体学习形式，影响招聘单位资格审核的，将取消应聘资格或取消聘用。</w:t>
      </w:r>
    </w:p>
    <w:p w14:paraId="00C47171" w14:textId="77777777" w:rsidR="00C6082E" w:rsidRDefault="006F335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5.202</w:t>
      </w:r>
      <w:r>
        <w:rPr>
          <w:rFonts w:ascii="黑体" w:eastAsia="黑体" w:hAnsi="黑体" w:cs="黑体"/>
          <w:sz w:val="32"/>
          <w:szCs w:val="32"/>
        </w:rPr>
        <w:t>6</w:t>
      </w:r>
      <w:r>
        <w:rPr>
          <w:rFonts w:ascii="黑体" w:eastAsia="黑体" w:hAnsi="黑体" w:cs="黑体" w:hint="eastAsia"/>
          <w:sz w:val="32"/>
          <w:szCs w:val="32"/>
        </w:rPr>
        <w:t>年毕业的定向生、委培生是否可以应聘？</w:t>
      </w:r>
    </w:p>
    <w:p w14:paraId="2A9635B4"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年毕业的定向生、委培生原则上不得应聘。如定向或委培单位同意其应聘，应当由定向或委培单位出具同意应聘证明，并经所在院校同意后方可应聘。</w:t>
      </w:r>
    </w:p>
    <w:p w14:paraId="23004A34"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6</w:t>
      </w:r>
      <w:r>
        <w:rPr>
          <w:rFonts w:ascii="黑体" w:eastAsia="黑体" w:hAnsi="黑体" w:cs="黑体" w:hint="eastAsia"/>
          <w:sz w:val="32"/>
          <w:szCs w:val="32"/>
        </w:rPr>
        <w:t>.留学回国人员可以应聘哪些岗位，需提供哪些材料？</w:t>
      </w:r>
    </w:p>
    <w:p w14:paraId="25BC7401"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14:paraId="7CDA1648" w14:textId="16C30F49"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AD6693">
        <w:rPr>
          <w:rFonts w:ascii="仿宋_GB2312" w:eastAsia="仿宋_GB2312" w:hAnsi="仿宋_GB2312" w:cs="仿宋_GB2312"/>
          <w:sz w:val="32"/>
          <w:szCs w:val="32"/>
        </w:rPr>
        <w:t>7</w:t>
      </w:r>
      <w:r>
        <w:rPr>
          <w:rFonts w:ascii="仿宋_GB2312" w:eastAsia="仿宋_GB2312" w:hAnsi="仿宋_GB2312" w:cs="仿宋_GB2312" w:hint="eastAsia"/>
          <w:sz w:val="32"/>
          <w:szCs w:val="32"/>
        </w:rPr>
        <w:t>月31</w:t>
      </w:r>
      <w:r w:rsidR="00CF4DF4">
        <w:rPr>
          <w:rFonts w:ascii="仿宋_GB2312" w:eastAsia="仿宋_GB2312" w:hAnsi="仿宋_GB2312" w:cs="仿宋_GB2312" w:hint="eastAsia"/>
          <w:sz w:val="32"/>
          <w:szCs w:val="32"/>
        </w:rPr>
        <w:t>日以前提供</w:t>
      </w:r>
      <w:r>
        <w:rPr>
          <w:rFonts w:ascii="仿宋_GB2312" w:eastAsia="仿宋_GB2312" w:hAnsi="仿宋_GB2312" w:cs="仿宋_GB2312" w:hint="eastAsia"/>
          <w:sz w:val="32"/>
          <w:szCs w:val="32"/>
        </w:rPr>
        <w:t>教育部门的学历学位认证材料。应聘人员可登录教育部留学服务中心网站（http://www.cscse.edu.cn）查询认证的有关要求和程序。</w:t>
      </w:r>
    </w:p>
    <w:p w14:paraId="3EB5749E"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7</w:t>
      </w:r>
      <w:r>
        <w:rPr>
          <w:rFonts w:ascii="黑体" w:eastAsia="黑体" w:hAnsi="黑体" w:cs="黑体" w:hint="eastAsia"/>
          <w:sz w:val="32"/>
          <w:szCs w:val="32"/>
        </w:rPr>
        <w:t>.岗位要求具有的相关证书取得时间有什么要求？</w:t>
      </w:r>
    </w:p>
    <w:p w14:paraId="2BDDB78F" w14:textId="3BD22D7A"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年毕业的非全日制研究生，与国（境）内普通高校202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年应届毕业生同期毕业的留学回国人员的学历、学位证书，应于202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年7月31日以前取得。其他人员的学历、学位证书应在202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10754D">
        <w:rPr>
          <w:rFonts w:ascii="仿宋_GB2312" w:eastAsia="仿宋_GB2312" w:hAnsi="仿宋_GB2312" w:cs="仿宋_GB2312"/>
          <w:sz w:val="32"/>
          <w:szCs w:val="32"/>
        </w:rPr>
        <w:t>4</w:t>
      </w:r>
      <w:r>
        <w:rPr>
          <w:rFonts w:ascii="仿宋_GB2312" w:eastAsia="仿宋_GB2312" w:hAnsi="仿宋_GB2312" w:cs="仿宋_GB2312" w:hint="eastAsia"/>
          <w:sz w:val="32"/>
          <w:szCs w:val="32"/>
        </w:rPr>
        <w:t>月2</w:t>
      </w:r>
      <w:r w:rsidR="0010754D">
        <w:rPr>
          <w:rFonts w:ascii="仿宋_GB2312" w:eastAsia="仿宋_GB2312" w:hAnsi="仿宋_GB2312" w:cs="仿宋_GB2312"/>
          <w:sz w:val="32"/>
          <w:szCs w:val="32"/>
        </w:rPr>
        <w:t>0</w:t>
      </w:r>
      <w:r>
        <w:rPr>
          <w:rFonts w:ascii="仿宋_GB2312" w:eastAsia="仿宋_GB2312" w:hAnsi="仿宋_GB2312" w:cs="仿宋_GB2312" w:hint="eastAsia"/>
          <w:sz w:val="32"/>
          <w:szCs w:val="32"/>
        </w:rPr>
        <w:t>日以前取得。</w:t>
      </w:r>
    </w:p>
    <w:p w14:paraId="364D75E4" w14:textId="01C68F09"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对于岗位要求的教师资格证书，应聘人员报名时应作出</w:t>
      </w:r>
      <w:r>
        <w:rPr>
          <w:rFonts w:ascii="仿宋_GB2312" w:eastAsia="仿宋_GB2312" w:hAnsi="仿宋_GB2312" w:cs="仿宋_GB2312" w:hint="eastAsia"/>
          <w:sz w:val="32"/>
          <w:szCs w:val="32"/>
        </w:rPr>
        <w:lastRenderedPageBreak/>
        <w:t>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年7月31日以前取得证书的承诺，未如期取得，本人承担相应后果；其他条件中要求的相关证书应在202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w:t>
      </w:r>
      <w:r w:rsidR="0010754D">
        <w:rPr>
          <w:rFonts w:ascii="仿宋_GB2312" w:eastAsia="仿宋_GB2312" w:hAnsi="仿宋_GB2312" w:cs="仿宋_GB2312"/>
          <w:sz w:val="32"/>
          <w:szCs w:val="32"/>
        </w:rPr>
        <w:t>4</w:t>
      </w:r>
      <w:r>
        <w:rPr>
          <w:rFonts w:ascii="仿宋_GB2312" w:eastAsia="仿宋_GB2312" w:hAnsi="仿宋_GB2312" w:cs="仿宋_GB2312" w:hint="eastAsia"/>
          <w:sz w:val="32"/>
          <w:szCs w:val="32"/>
        </w:rPr>
        <w:t>月2</w:t>
      </w:r>
      <w:r w:rsidR="0010754D">
        <w:rPr>
          <w:rFonts w:ascii="仿宋_GB2312" w:eastAsia="仿宋_GB2312" w:hAnsi="仿宋_GB2312" w:cs="仿宋_GB2312"/>
          <w:sz w:val="32"/>
          <w:szCs w:val="32"/>
        </w:rPr>
        <w:t>0</w:t>
      </w:r>
      <w:r>
        <w:rPr>
          <w:rFonts w:ascii="仿宋_GB2312" w:eastAsia="仿宋_GB2312" w:hAnsi="仿宋_GB2312" w:cs="仿宋_GB2312" w:hint="eastAsia"/>
          <w:sz w:val="32"/>
          <w:szCs w:val="32"/>
        </w:rPr>
        <w:t>日以前取得。</w:t>
      </w:r>
    </w:p>
    <w:p w14:paraId="35BE624F" w14:textId="77777777" w:rsidR="00C6082E" w:rsidRDefault="006F335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8.岗位汇总表中所要求的专业如何理解？</w:t>
      </w:r>
    </w:p>
    <w:p w14:paraId="173FD2EE" w14:textId="709085CF"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岗位汇总表中的专业要求，主要参考教育部制定的高等教育专业目录和人力资源</w:t>
      </w:r>
      <w:r w:rsidR="00CF4DF4">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23E54F7"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在大学本科、研究生2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7FCCC048"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年应届毕业生，符合教研厅〔2016〕2号和教研厅函〔2019〕1号规定自2016年12月1日后录取且202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年毕业的非全日制研究生，与国（境）内普通高校202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年应届毕业生同期毕业的留学回国人员可依据于202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年7月31日以</w:t>
      </w:r>
      <w:r>
        <w:rPr>
          <w:rFonts w:ascii="仿宋_GB2312" w:eastAsia="仿宋_GB2312" w:hAnsi="仿宋_GB2312" w:cs="仿宋_GB2312" w:hint="eastAsia"/>
          <w:sz w:val="32"/>
          <w:szCs w:val="32"/>
        </w:rPr>
        <w:lastRenderedPageBreak/>
        <w:t>前取得的普通高等学历教育和国（境）外留学学历学位及相应专业应聘。</w:t>
      </w:r>
    </w:p>
    <w:p w14:paraId="6EADB1F8"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8BDD9BE" w14:textId="736A5BB8"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特别提醒：鉴于设置专业要求时招聘单位参考的专业目录未能完全涵盖旧专业、新兴学科、国外学科等，请应聘人员及时查阅教育部制定的高等教育专业目录和人力资源</w:t>
      </w:r>
      <w:r w:rsidR="00CF4DF4">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6338B94F"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9</w:t>
      </w:r>
      <w:r>
        <w:rPr>
          <w:rFonts w:ascii="黑体" w:eastAsia="黑体" w:hAnsi="黑体" w:cs="黑体" w:hint="eastAsia"/>
          <w:sz w:val="32"/>
          <w:szCs w:val="32"/>
        </w:rPr>
        <w:t>.本次招聘中的有效身份证件指的是什么？</w:t>
      </w:r>
    </w:p>
    <w:p w14:paraId="28E44771"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2E09505"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10</w:t>
      </w:r>
      <w:r>
        <w:rPr>
          <w:rFonts w:ascii="黑体" w:eastAsia="黑体" w:hAnsi="黑体" w:cs="黑体" w:hint="eastAsia"/>
          <w:sz w:val="32"/>
          <w:szCs w:val="32"/>
        </w:rPr>
        <w:t>.网上填写报名信息时应注意什么？</w:t>
      </w:r>
    </w:p>
    <w:p w14:paraId="52621B02"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报名时，应聘人员要认真阅读网上报名系统有关提示说明和诚信承诺书，提交的报名申请材料必须真实、准确、完整，</w:t>
      </w:r>
      <w:r>
        <w:rPr>
          <w:rFonts w:ascii="仿宋_GB2312" w:eastAsia="仿宋_GB2312" w:hAnsi="仿宋_GB2312" w:cs="仿宋_GB2312" w:hint="eastAsia"/>
          <w:sz w:val="32"/>
          <w:szCs w:val="32"/>
        </w:rPr>
        <w:lastRenderedPageBreak/>
        <w:t>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1DB07D4" w14:textId="77777777" w:rsidR="00AD6693" w:rsidRDefault="006F335D" w:rsidP="00AD669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sidR="00AD6693">
        <w:rPr>
          <w:rFonts w:ascii="仿宋_GB2312" w:eastAsia="仿宋_GB2312" w:hAnsi="仿宋_GB2312" w:cs="仿宋_GB2312" w:hint="eastAsia"/>
          <w:sz w:val="32"/>
          <w:szCs w:val="32"/>
        </w:rPr>
        <w:t>（另外，暂未取得教师资格证书的，应作出2026年7月31日以前取得证书的承诺，未如期取得，视为放弃、本人承担相应后果）。</w:t>
      </w:r>
    </w:p>
    <w:p w14:paraId="1A19B2D0" w14:textId="6B107811" w:rsidR="00C6082E" w:rsidRDefault="006F335D" w:rsidP="00AD6693">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家庭成员及其主要社会关系，须填写姓名、工作单位及职务。学习和工作（待业）经历须从初中阶段起填写至报名时止，不得间断。</w:t>
      </w:r>
    </w:p>
    <w:p w14:paraId="56C91323"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在职人员报名前应充分了解知晓有关法律法规或所在单位及有关主管部门关于是否允许报考、离职的相关规定。</w:t>
      </w:r>
    </w:p>
    <w:p w14:paraId="66F0F82D"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257B236"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11</w:t>
      </w:r>
      <w:r>
        <w:rPr>
          <w:rFonts w:ascii="黑体" w:eastAsia="黑体" w:hAnsi="黑体" w:cs="黑体" w:hint="eastAsia"/>
          <w:sz w:val="32"/>
          <w:szCs w:val="32"/>
        </w:rPr>
        <w:t>.应聘人员在网上提供的照片有什么要求？</w:t>
      </w:r>
    </w:p>
    <w:p w14:paraId="46B0EA21"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1E891C5F" w14:textId="77777777" w:rsidR="00C6082E" w:rsidRDefault="006F335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12.未通过资格初审的报名信息能否修改？</w:t>
      </w:r>
    </w:p>
    <w:p w14:paraId="52260A22" w14:textId="00E9237D"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2026年4月</w:t>
      </w:r>
      <w:r w:rsidR="002116D3">
        <w:rPr>
          <w:rFonts w:ascii="仿宋_GB2312" w:eastAsia="仿宋_GB2312" w:hAnsi="仿宋_GB2312" w:cs="仿宋_GB2312"/>
          <w:sz w:val="32"/>
          <w:szCs w:val="32"/>
        </w:rPr>
        <w:t>25</w:t>
      </w:r>
      <w:r>
        <w:rPr>
          <w:rFonts w:ascii="仿宋_GB2312" w:eastAsia="仿宋_GB2312" w:hAnsi="仿宋_GB2312" w:cs="仿宋_GB2312" w:hint="eastAsia"/>
          <w:sz w:val="32"/>
          <w:szCs w:val="32"/>
        </w:rPr>
        <w:t>日16:00前，单位尚未初审或者初审未通过的，应聘人员可以更改、补充报名信息，也可以改报其他岗位。其中，招聘单位要求补充信息的，应当及时完整地补充报名信息。2026年4月2</w:t>
      </w:r>
      <w:r w:rsidR="002116D3">
        <w:rPr>
          <w:rFonts w:ascii="仿宋_GB2312" w:eastAsia="仿宋_GB2312" w:hAnsi="仿宋_GB2312" w:cs="仿宋_GB2312"/>
          <w:sz w:val="32"/>
          <w:szCs w:val="32"/>
        </w:rPr>
        <w:t>5</w:t>
      </w:r>
      <w:r>
        <w:rPr>
          <w:rFonts w:ascii="仿宋_GB2312" w:eastAsia="仿宋_GB2312" w:hAnsi="仿宋_GB2312" w:cs="仿宋_GB2312" w:hint="eastAsia"/>
          <w:sz w:val="32"/>
          <w:szCs w:val="32"/>
        </w:rPr>
        <w:t>日16:00后，不能再更改、补充报名信息，不能再改报其他岗位。</w:t>
      </w:r>
    </w:p>
    <w:p w14:paraId="76D12146"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sz w:val="32"/>
          <w:szCs w:val="32"/>
        </w:rPr>
        <w:t>1</w:t>
      </w:r>
      <w:r>
        <w:rPr>
          <w:rFonts w:ascii="黑体" w:eastAsia="黑体" w:hAnsi="黑体" w:cs="黑体" w:hint="eastAsia"/>
          <w:sz w:val="32"/>
          <w:szCs w:val="32"/>
        </w:rPr>
        <w:t>3.什么是岗位改报？</w:t>
      </w:r>
    </w:p>
    <w:p w14:paraId="449D9695"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2EBE1995"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14.进入面试的应聘人员需向招聘单位提交哪些证明材料？</w:t>
      </w:r>
    </w:p>
    <w:p w14:paraId="71DB55C1"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进入面试的应聘人员，需按招聘岗位要求，向招聘单位提交本人相关证明材料及1寸近期同底版免冠照片1张。相关证</w:t>
      </w:r>
      <w:r>
        <w:rPr>
          <w:rFonts w:ascii="仿宋_GB2312" w:eastAsia="仿宋_GB2312" w:hAnsi="仿宋_GB2312" w:cs="仿宋_GB2312" w:hint="eastAsia"/>
          <w:sz w:val="32"/>
          <w:szCs w:val="32"/>
        </w:rPr>
        <w:lastRenderedPageBreak/>
        <w:t>明材料主要包括：</w:t>
      </w:r>
    </w:p>
    <w:p w14:paraId="0DDF07EF" w14:textId="15E5290E"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个人有效身份证件。（2）国家承认的学历学位证书。其中，普通高校2026年应届毕业生，提交学校核发的就业推荐表；符合教研厅〔2016〕2号和教研厅函〔2019〕1号规定自2016年12月1日后录取且2026年毕业的非全日制研究生，提交学</w:t>
      </w:r>
      <w:r w:rsidR="00CF4DF4">
        <w:rPr>
          <w:rFonts w:ascii="仿宋_GB2312" w:eastAsia="仿宋_GB2312" w:hAnsi="仿宋_GB2312" w:cs="仿宋_GB2312" w:hint="eastAsia"/>
          <w:sz w:val="32"/>
          <w:szCs w:val="32"/>
        </w:rPr>
        <w:t>校核发的就业推荐表或其他证明材料；留学回国人员应聘的，需提供</w:t>
      </w:r>
      <w:r>
        <w:rPr>
          <w:rFonts w:ascii="仿宋_GB2312" w:eastAsia="仿宋_GB2312" w:hAnsi="仿宋_GB2312" w:cs="仿宋_GB2312" w:hint="eastAsia"/>
          <w:sz w:val="32"/>
          <w:szCs w:val="32"/>
        </w:rPr>
        <w:t>教育部门学历学位认证材料。（3）在职人员应聘的，还需提交有用人权限部门或单位出具的同意应聘证明（按时出具同意应聘证明确有困难的，经</w:t>
      </w:r>
      <w:bookmarkStart w:id="0" w:name="_GoBack"/>
      <w:bookmarkEnd w:id="0"/>
      <w:r>
        <w:rPr>
          <w:rFonts w:ascii="仿宋_GB2312" w:eastAsia="仿宋_GB2312" w:hAnsi="仿宋_GB2312" w:cs="仿宋_GB2312" w:hint="eastAsia"/>
          <w:sz w:val="32"/>
          <w:szCs w:val="32"/>
        </w:rPr>
        <w:t>招聘单位同意，也可在考察或体检阶段前提供），未如期提交，视为放弃。（4）招聘岗位要求具有规定年限专业工作经历的，应聘人员须提供相应的专业工作经历证明、与用人单位签订的合同和社保缴纳证明等（出具的工作经历证明、签订合同和缴纳养老保险的单位要一致）。（5）经本人签字确认的《公开招聘报名登记表》和《应聘事业单位人员诚信承诺书》。（6）教师资格证等岗位要求的证书。（7）应聘定向退役军人岗位的，需提交经当地退役军人事务局确认的《退役军人定向招聘岗位身份认定表》。（8）岗位条件要求的其他证明材料。以上材料需提交原件和复印件。</w:t>
      </w:r>
    </w:p>
    <w:p w14:paraId="6F58E181" w14:textId="77777777" w:rsidR="00AD6693" w:rsidRDefault="00AD6693" w:rsidP="00AD669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面试前资格审查与网上初审结果不一致，以资格审查结果为准。未在规定时间内向招聘单位提交上述材料或提交材料不全的，视为放弃。</w:t>
      </w:r>
    </w:p>
    <w:p w14:paraId="4B6321EB"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面试资格复审通过的人员，在规定时间内领取招聘单位发放的《面试通知单》（通过招聘网站另行通知），应聘人员在领取《面试通知单》的同时，缴纳面试考务费用70元/人。</w:t>
      </w:r>
    </w:p>
    <w:p w14:paraId="0999A73A" w14:textId="77777777" w:rsidR="00C6082E" w:rsidRDefault="006F335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15.减免考务费如何办理？</w:t>
      </w:r>
    </w:p>
    <w:p w14:paraId="11BF46C8" w14:textId="11ED89F8" w:rsidR="00C6082E" w:rsidRDefault="006F335D">
      <w:pPr>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拟享受减免考务费用的</w:t>
      </w:r>
      <w:r>
        <w:rPr>
          <w:rFonts w:ascii="仿宋_GB2312" w:eastAsia="仿宋_GB2312" w:hAnsi="仿宋" w:cs="仿宋" w:hint="eastAsia"/>
          <w:kern w:val="0"/>
          <w:sz w:val="32"/>
          <w:szCs w:val="32"/>
          <w:lang w:bidi="ar"/>
        </w:rPr>
        <w:t>最低生活保障家庭人员、脱贫享受政策人口和防止返贫致贫监测对象</w:t>
      </w:r>
      <w:r>
        <w:rPr>
          <w:rFonts w:ascii="仿宋_GB2312" w:eastAsia="仿宋_GB2312" w:hAnsi="仿宋" w:cs="仿宋"/>
          <w:kern w:val="0"/>
          <w:sz w:val="32"/>
          <w:szCs w:val="32"/>
          <w:lang w:bidi="ar"/>
        </w:rPr>
        <w:t>，在报名</w:t>
      </w:r>
      <w:r>
        <w:rPr>
          <w:rFonts w:ascii="仿宋_GB2312" w:eastAsia="仿宋_GB2312" w:hAnsi="仿宋" w:cs="仿宋" w:hint="eastAsia"/>
          <w:kern w:val="0"/>
          <w:sz w:val="32"/>
          <w:szCs w:val="32"/>
          <w:lang w:bidi="ar"/>
        </w:rPr>
        <w:t>系统</w:t>
      </w:r>
      <w:r>
        <w:rPr>
          <w:rFonts w:ascii="仿宋_GB2312" w:eastAsia="仿宋_GB2312" w:hAnsi="仿宋" w:cs="仿宋"/>
          <w:kern w:val="0"/>
          <w:sz w:val="32"/>
          <w:szCs w:val="32"/>
          <w:lang w:bidi="ar"/>
        </w:rPr>
        <w:t>完成报名信息填报并通过资格初审后，</w:t>
      </w:r>
      <w:r>
        <w:rPr>
          <w:rFonts w:ascii="仿宋_GB2312" w:eastAsia="仿宋_GB2312" w:hAnsi="仿宋_GB2312" w:cs="仿宋_GB2312" w:hint="eastAsia"/>
          <w:sz w:val="32"/>
          <w:szCs w:val="32"/>
        </w:rPr>
        <w:t>在4月2</w:t>
      </w:r>
      <w:r w:rsidR="00C26C0A">
        <w:rPr>
          <w:rFonts w:ascii="仿宋_GB2312" w:eastAsia="仿宋_GB2312" w:hAnsi="仿宋_GB2312" w:cs="仿宋_GB2312"/>
          <w:sz w:val="32"/>
          <w:szCs w:val="32"/>
        </w:rPr>
        <w:t>6</w:t>
      </w:r>
      <w:r>
        <w:rPr>
          <w:rFonts w:ascii="仿宋_GB2312" w:eastAsia="仿宋_GB2312" w:hAnsi="仿宋_GB2312" w:cs="仿宋_GB2312" w:hint="eastAsia"/>
          <w:sz w:val="32"/>
          <w:szCs w:val="32"/>
        </w:rPr>
        <w:t>日1</w:t>
      </w:r>
      <w:r w:rsidR="00C26C0A">
        <w:rPr>
          <w:rFonts w:ascii="仿宋_GB2312" w:eastAsia="仿宋_GB2312" w:hAnsi="仿宋_GB2312" w:cs="仿宋_GB2312"/>
          <w:sz w:val="32"/>
          <w:szCs w:val="32"/>
        </w:rPr>
        <w:t>1</w:t>
      </w:r>
      <w:r>
        <w:rPr>
          <w:rFonts w:ascii="仿宋_GB2312" w:eastAsia="仿宋_GB2312" w:hAnsi="仿宋_GB2312" w:cs="仿宋_GB2312" w:hint="eastAsia"/>
          <w:sz w:val="32"/>
          <w:szCs w:val="32"/>
        </w:rPr>
        <w:t>：00前</w:t>
      </w:r>
      <w:r>
        <w:rPr>
          <w:rFonts w:ascii="仿宋_GB2312" w:eastAsia="仿宋_GB2312" w:hAnsi="仿宋" w:cs="仿宋" w:hint="eastAsia"/>
          <w:kern w:val="0"/>
          <w:sz w:val="32"/>
          <w:szCs w:val="32"/>
          <w:lang w:bidi="ar"/>
        </w:rPr>
        <w:t>，将办理减免考务费手续所需相关证明材料电子版发送至招聘单位邮箱（邮箱地址详见附件1，接收材料截止时间以邮箱收件时间为准）。</w:t>
      </w:r>
    </w:p>
    <w:p w14:paraId="29FCE8C6" w14:textId="77777777" w:rsidR="00C6082E" w:rsidRDefault="006F335D">
      <w:pPr>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减免考务费所需材料包括：</w:t>
      </w:r>
    </w:p>
    <w:p w14:paraId="0FF20E5B" w14:textId="77777777" w:rsidR="00C6082E" w:rsidRDefault="006F335D">
      <w:pPr>
        <w:ind w:firstLineChars="200" w:firstLine="640"/>
        <w:jc w:val="left"/>
        <w:rPr>
          <w:rFonts w:ascii="仿宋_GB2312" w:eastAsia="仿宋_GB2312" w:hAnsi="仿宋_GB2312" w:cs="仿宋_GB2312"/>
          <w:sz w:val="32"/>
          <w:szCs w:val="32"/>
        </w:rPr>
      </w:pPr>
      <w:r>
        <w:rPr>
          <w:rFonts w:ascii="仿宋_GB2312" w:eastAsia="仿宋_GB2312" w:hAnsi="仿宋" w:cs="仿宋" w:hint="eastAsia"/>
          <w:kern w:val="0"/>
          <w:sz w:val="32"/>
          <w:szCs w:val="32"/>
          <w:lang w:bidi="ar"/>
        </w:rPr>
        <w:t>（1）</w:t>
      </w:r>
      <w:r>
        <w:rPr>
          <w:rFonts w:ascii="仿宋_GB2312" w:eastAsia="仿宋_GB2312" w:hAnsi="仿宋" w:cs="仿宋"/>
          <w:kern w:val="0"/>
          <w:sz w:val="32"/>
          <w:szCs w:val="32"/>
          <w:lang w:bidi="ar"/>
        </w:rPr>
        <w:t>最低生活保障家庭人员</w:t>
      </w:r>
      <w:r>
        <w:rPr>
          <w:rFonts w:ascii="仿宋_GB2312" w:eastAsia="仿宋_GB2312" w:hAnsi="仿宋" w:cs="仿宋" w:hint="eastAsia"/>
          <w:kern w:val="0"/>
          <w:sz w:val="32"/>
          <w:szCs w:val="32"/>
          <w:lang w:bidi="ar"/>
        </w:rPr>
        <w:t>持</w:t>
      </w:r>
      <w:r>
        <w:rPr>
          <w:rFonts w:ascii="仿宋_GB2312" w:eastAsia="仿宋_GB2312" w:hAnsi="仿宋" w:cs="仿宋"/>
          <w:kern w:val="0"/>
          <w:sz w:val="32"/>
          <w:szCs w:val="32"/>
          <w:lang w:bidi="ar"/>
        </w:rPr>
        <w:t>其家庭所在地的县（市、区）民政部门出具的享受最低生活保障的证明或低保证；脱贫享受政策人口和</w:t>
      </w:r>
      <w:r>
        <w:rPr>
          <w:rFonts w:ascii="仿宋_GB2312" w:eastAsia="仿宋_GB2312" w:hAnsi="仿宋" w:cs="仿宋" w:hint="eastAsia"/>
          <w:kern w:val="0"/>
          <w:sz w:val="32"/>
          <w:szCs w:val="32"/>
          <w:lang w:bidi="ar"/>
        </w:rPr>
        <w:t>防止</w:t>
      </w:r>
      <w:r>
        <w:rPr>
          <w:rFonts w:ascii="仿宋_GB2312" w:eastAsia="仿宋_GB2312" w:hAnsi="仿宋" w:cs="仿宋"/>
          <w:kern w:val="0"/>
          <w:sz w:val="32"/>
          <w:szCs w:val="32"/>
          <w:lang w:bidi="ar"/>
        </w:rPr>
        <w:t>返贫</w:t>
      </w:r>
      <w:r>
        <w:rPr>
          <w:rFonts w:ascii="仿宋_GB2312" w:eastAsia="仿宋_GB2312" w:hAnsi="仿宋" w:cs="仿宋" w:hint="eastAsia"/>
          <w:kern w:val="0"/>
          <w:sz w:val="32"/>
          <w:szCs w:val="32"/>
          <w:lang w:bidi="ar"/>
        </w:rPr>
        <w:t>致贫</w:t>
      </w:r>
      <w:r>
        <w:rPr>
          <w:rFonts w:ascii="仿宋_GB2312" w:eastAsia="仿宋_GB2312" w:hAnsi="仿宋" w:cs="仿宋"/>
          <w:kern w:val="0"/>
          <w:sz w:val="32"/>
          <w:szCs w:val="32"/>
          <w:lang w:bidi="ar"/>
        </w:rPr>
        <w:t>监测对象</w:t>
      </w:r>
      <w:r>
        <w:rPr>
          <w:rFonts w:ascii="仿宋_GB2312" w:eastAsia="仿宋_GB2312" w:hAnsi="仿宋" w:cs="仿宋" w:hint="eastAsia"/>
          <w:kern w:val="0"/>
          <w:sz w:val="32"/>
          <w:szCs w:val="32"/>
          <w:lang w:bidi="ar"/>
        </w:rPr>
        <w:t>持</w:t>
      </w:r>
      <w:r>
        <w:rPr>
          <w:rFonts w:ascii="仿宋_GB2312" w:eastAsia="仿宋_GB2312" w:hAnsi="仿宋" w:cs="仿宋"/>
          <w:kern w:val="0"/>
          <w:sz w:val="32"/>
          <w:szCs w:val="32"/>
          <w:lang w:bidi="ar"/>
        </w:rPr>
        <w:t>其家庭所在地的县（市、区）乡村振兴部门出具的有关证明。</w:t>
      </w:r>
    </w:p>
    <w:p w14:paraId="3F5368E2" w14:textId="77777777" w:rsidR="00C6082E" w:rsidRDefault="006F33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p>
    <w:p w14:paraId="43738F62"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应聘人员减免考务费相关材料发送后，请及时与招聘单位确认。</w:t>
      </w:r>
    </w:p>
    <w:p w14:paraId="4D54F592"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16.违纪违规及存在不诚信情形的应聘人员如何处理？</w:t>
      </w:r>
    </w:p>
    <w:p w14:paraId="157E4B1D" w14:textId="1CCCA773"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应聘人员要严格遵守公开招聘的相关政策规定，遵从事业单位人事综合管理部门、人事考试机构和招聘单位</w:t>
      </w:r>
      <w:r w:rsidR="00AD6693">
        <w:rPr>
          <w:rFonts w:ascii="仿宋_GB2312" w:eastAsia="仿宋_GB2312" w:hAnsi="仿宋_GB2312" w:cs="仿宋_GB2312" w:hint="eastAsia"/>
          <w:sz w:val="32"/>
          <w:szCs w:val="32"/>
        </w:rPr>
        <w:t>或济南高新区管委会教育文体部</w:t>
      </w:r>
      <w:r>
        <w:rPr>
          <w:rFonts w:ascii="仿宋_GB2312" w:eastAsia="仿宋_GB2312" w:hAnsi="仿宋_GB2312" w:cs="仿宋_GB2312" w:hint="eastAsia"/>
          <w:sz w:val="32"/>
          <w:szCs w:val="32"/>
        </w:rPr>
        <w:t>的统一安排，其在应聘期间的表现，将作</w:t>
      </w:r>
      <w:r>
        <w:rPr>
          <w:rFonts w:ascii="仿宋_GB2312" w:eastAsia="仿宋_GB2312" w:hAnsi="仿宋_GB2312" w:cs="仿宋_GB2312" w:hint="eastAsia"/>
          <w:sz w:val="32"/>
          <w:szCs w:val="32"/>
        </w:rPr>
        <w:lastRenderedPageBreak/>
        <w:t>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9132C91" w14:textId="77777777" w:rsidR="00C6082E" w:rsidRDefault="006F335D">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17.是否有指定的考试辅导书和培训班？</w:t>
      </w:r>
    </w:p>
    <w:p w14:paraId="601403F3" w14:textId="77777777" w:rsidR="00C6082E" w:rsidRDefault="006F335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济南高新区教育系统所属事业单位公开招聘考试不指定考试教材和辅导用书，不举办也不授权或委托任何机构举办考试辅导培训班。</w:t>
      </w:r>
    </w:p>
    <w:sectPr w:rsidR="00C6082E">
      <w:pgSz w:w="11906" w:h="16838"/>
      <w:pgMar w:top="1984" w:right="1587"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0754D"/>
    <w:rsid w:val="002028B6"/>
    <w:rsid w:val="002116D3"/>
    <w:rsid w:val="002347E4"/>
    <w:rsid w:val="00336634"/>
    <w:rsid w:val="003875C1"/>
    <w:rsid w:val="00482477"/>
    <w:rsid w:val="00584B32"/>
    <w:rsid w:val="006F335D"/>
    <w:rsid w:val="009B69E6"/>
    <w:rsid w:val="009D08AF"/>
    <w:rsid w:val="00AA78E5"/>
    <w:rsid w:val="00AD6693"/>
    <w:rsid w:val="00B42175"/>
    <w:rsid w:val="00BA660A"/>
    <w:rsid w:val="00C26C0A"/>
    <w:rsid w:val="00C6082E"/>
    <w:rsid w:val="00CF4DF4"/>
    <w:rsid w:val="00CF7D0C"/>
    <w:rsid w:val="00E71583"/>
    <w:rsid w:val="010F0990"/>
    <w:rsid w:val="130726BF"/>
    <w:rsid w:val="201B5A3A"/>
    <w:rsid w:val="36CE7BF8"/>
    <w:rsid w:val="503B4E5F"/>
    <w:rsid w:val="750F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2FDDC"/>
  <w15:docId w15:val="{9C84A8CA-D568-44F0-A0E2-A3340B87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王燕玲</dc:creator>
  <cp:lastModifiedBy>Administrator</cp:lastModifiedBy>
  <cp:revision>18</cp:revision>
  <dcterms:created xsi:type="dcterms:W3CDTF">2025-04-12T09:03:00Z</dcterms:created>
  <dcterms:modified xsi:type="dcterms:W3CDTF">2026-04-15T02:34:00Z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BA3D168DD4A8475F926AB4192FBD2441_13</vt:lpwstr>
  </property>
  <property fmtid="{D5CDD505-2E9C-101B-9397-08002B2CF9AE}" pid="4" name="KSOTemplateDocerSaveRecord">
    <vt:lpwstr>eyJoZGlkIjoiM2E5MDE3MGRlZTZjZjI5OTM0NDYyNTIyZTVjMGNiNTAiLCJ1c2VySWQiOiIzNDQ4ODc1NTQifQ==</vt:lpwstr>
  </property>
</Properties>
</file>