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8E9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"/>
        </w:rPr>
        <w:t>附件1</w:t>
      </w:r>
      <w:bookmarkStart w:id="0" w:name="_GoBack"/>
      <w:bookmarkEnd w:id="0"/>
    </w:p>
    <w:p w14:paraId="2930951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Style w:val="6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Style w:val="6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202</w:t>
      </w:r>
      <w:r>
        <w:rPr>
          <w:rStyle w:val="6"/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6</w:t>
      </w:r>
      <w:r>
        <w:rPr>
          <w:rStyle w:val="6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年兵团兴新职业技术学院面向社会公开引进</w:t>
      </w:r>
    </w:p>
    <w:p w14:paraId="40432D7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center"/>
        <w:rPr>
          <w:rStyle w:val="6"/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u w:val="none"/>
          <w:lang w:val="en-US" w:eastAsia="zh-CN" w:bidi="ar"/>
        </w:rPr>
      </w:pPr>
      <w:r>
        <w:rPr>
          <w:rStyle w:val="6"/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高层次事业编工作人员岗位</w:t>
      </w:r>
      <w:r>
        <w:rPr>
          <w:rStyle w:val="6"/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u w:val="none"/>
          <w:lang w:val="en-US" w:eastAsia="zh-CN" w:bidi="ar"/>
        </w:rPr>
        <w:t>表</w:t>
      </w:r>
    </w:p>
    <w:tbl>
      <w:tblPr>
        <w:tblStyle w:val="4"/>
        <w:tblW w:w="5685" w:type="pct"/>
        <w:tblInd w:w="-7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20"/>
        <w:gridCol w:w="1050"/>
        <w:gridCol w:w="881"/>
        <w:gridCol w:w="712"/>
        <w:gridCol w:w="3892"/>
        <w:gridCol w:w="825"/>
        <w:gridCol w:w="810"/>
        <w:gridCol w:w="645"/>
        <w:gridCol w:w="615"/>
        <w:gridCol w:w="1005"/>
        <w:gridCol w:w="1710"/>
        <w:gridCol w:w="630"/>
        <w:gridCol w:w="1672"/>
      </w:tblGrid>
      <w:tr w14:paraId="2322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A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B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7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1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7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0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C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2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2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B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1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E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考试形式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0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FD9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7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8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建筑工程学院专任教师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C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202602001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B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F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D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）建筑学、（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）土木工程</w:t>
            </w: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力学、（0805）材料科学与工程</w:t>
            </w: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、（0815）水利工程、（0859）土木水利、（0818）地质资源与地质工程、（0816）测绘科学与技术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C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F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E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C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7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6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B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5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CF3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F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3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城市管理学院专任教师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5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202602002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8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0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）一般力学与力学基础、（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）工程力学、（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）土木工程、（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081601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）大地测量学与测量工程、（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）建筑学、（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）管理科学与工程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F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6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4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B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4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2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B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40B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C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8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信息工程学院专任教师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9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202602003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2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2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A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）计算机科学与技术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）信息与通信工程、（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0839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）网络空间安全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5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3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9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F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C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8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7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D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C0E5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3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06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经济管理学院专任教师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18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202602004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D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A1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D5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）会计、（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）会计学、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）工商管理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125100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）工商管理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）企业管理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257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）审计、（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0253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）税务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A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F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1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7F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51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5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0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7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A48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7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57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经济管理学院专任教师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B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202602005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5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10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42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）会计、（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）会计学、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）工商管理、（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125100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）工商管理、（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120202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）企业管理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257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）审计、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0253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）税务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2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08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8C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7A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4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3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D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B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7D5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0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47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经济管理学院专任教师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56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202602006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B6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97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F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0871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）管理科学与工程、（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）交通运输工程</w:t>
            </w: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（125604）</w:t>
            </w:r>
            <w:r>
              <w:rPr>
                <w:rStyle w:val="7"/>
                <w:rFonts w:hint="eastAsia"/>
                <w:sz w:val="18"/>
                <w:szCs w:val="18"/>
                <w:highlight w:val="none"/>
                <w:lang w:bidi="ar"/>
              </w:rPr>
              <w:t>物流管理与工程、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（0823Z1）</w:t>
            </w:r>
            <w:r>
              <w:rPr>
                <w:rStyle w:val="7"/>
                <w:rFonts w:hint="eastAsia"/>
                <w:sz w:val="18"/>
                <w:szCs w:val="18"/>
                <w:highlight w:val="none"/>
                <w:lang w:bidi="ar"/>
              </w:rPr>
              <w:t>物流工程与技术、</w:t>
            </w:r>
            <w:r>
              <w:rPr>
                <w:rStyle w:val="8"/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（1201Z9）</w:t>
            </w:r>
            <w:r>
              <w:rPr>
                <w:rFonts w:ascii="仿宋_GB2312" w:eastAsia="仿宋_GB2312" w:cs="仿宋_GB2312"/>
                <w:color w:val="000000"/>
                <w:sz w:val="18"/>
                <w:szCs w:val="18"/>
                <w:highlight w:val="none"/>
                <w:lang w:bidi="ar"/>
              </w:rPr>
              <w:t>物流科学与管理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9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D0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B3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E9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F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1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6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5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4AF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5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5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能源动力学院专任教师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3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202602007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0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6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C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0806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）电气</w:t>
            </w:r>
            <w:r>
              <w:rPr>
                <w:rStyle w:val="8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类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）能源动力</w:t>
            </w: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类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6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B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D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学士及以上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D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2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C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D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5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38C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4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4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能源动力学院专任教师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F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202602008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0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2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2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0817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）化学工程与技术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3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0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E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3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9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4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8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302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7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能源动力学院专任教师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D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202602009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3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4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）电气工程、（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）能源动力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D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0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1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A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5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7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3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4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EDD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3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3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电气工程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2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202602010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D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2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A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力学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）光学工程、（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）仪器科学与技术、（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）材料科学与工程、（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）电气工程、（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）电子科学与技术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）控制科学与工程、（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）农业工程、（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）智能科学与技术、（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）集成电路科学与工程、（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082801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）农业机械化工程、（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082804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）农业电气化与自动化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3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4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4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6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B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0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7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F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4D0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A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6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电气工程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C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202602011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9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A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力学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）光学工程、（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）仪器科学与技术、（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）材料科学与工程、（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）电气工程、（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）电子科学与技术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）控制科学与工程、（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）农业工程、（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）智能科学与技术、（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）集成电路科学与工程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9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2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5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A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7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5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7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8FC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4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4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电气工程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2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202602012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B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专业技术四级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9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8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力学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）光学工程、（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）仪器科学与技术、（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）材料科学与工程、（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）电气工程、（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）电子科学与技术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）控制科学与工程、（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0828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）农业工程、（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0855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）机械、（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）智能科学与技术、（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）集成电路科学与工程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C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1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0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6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9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须具有正高级职称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8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6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E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4CE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9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B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交通运输学院专任教师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F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202602013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4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A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F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0905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）林学类</w:t>
            </w: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（082305）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农业水利工程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1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A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4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学士及以上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6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C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D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1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9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F92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2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8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1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202602014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B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7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6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050402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）音乐学、（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）音乐与舞蹈学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）音乐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B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2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9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A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9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D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B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3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B61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8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7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公共基础学院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1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202602015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1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4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B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）语言学及应用语言学、（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）汉语言文字学、（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）中国古典文献学、（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）中国古代文学、（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050106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）中国现当代文学、（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050108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）比较文学与世界文学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6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9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E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9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3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8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8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B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B95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2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0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公共基础学院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F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202602016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B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9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D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050201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）英语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A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1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本科及以上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F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学士及以上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6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8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B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C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B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掌握俄语者优先，可承担应用俄语专业基础课程教学</w:t>
            </w:r>
          </w:p>
        </w:tc>
      </w:tr>
      <w:tr w14:paraId="3E93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8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1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公共基础学院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5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202602017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0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D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）基础数学、（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）计算数学、（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070103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）概率论与数理统计、（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）应用数学、（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070105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）运筹学与控制论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4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A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2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C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E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2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C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A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5AF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A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2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2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202602018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D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C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A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0401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）教育学、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（0402）心理学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7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E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A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5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F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F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7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D68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1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4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教育艺术学院专任教师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B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202602019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6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D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9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1305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）设计学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A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2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5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1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F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2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D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F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AF6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9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6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现代服务学院专任教师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0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202602020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9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4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7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0832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）食品科学与工程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B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9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8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E1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0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7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B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BE8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9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马克思主义学院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F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202602021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9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专业技术十级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B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1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）哲学、（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）政治学、（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）民族学、（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）马克思主义理论、（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0601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）历史学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8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A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博士研究生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6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博士学位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0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A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7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A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E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A0C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C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1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eastAsia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马克思主义学院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专任教师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5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202602022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3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专业技术七级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1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F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0101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）哲学、（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0302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）政治学、（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0304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）民族学、（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0305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）马克思主义理论、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0601</w:t>
            </w: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）历史学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D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硕士及以上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A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rFonts w:hint="default"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A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须具有副高级及以上职称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9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9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从事专业课程教育教学、学生管理、教科研等工作。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5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rFonts w:hAnsi="Times New Roman"/>
                <w:b w:val="0"/>
                <w:bCs w:val="0"/>
                <w:sz w:val="18"/>
                <w:szCs w:val="18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B8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1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3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6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6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1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0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A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5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6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7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388B42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F41C3"/>
    <w:rsid w:val="700F41C3"/>
    <w:rsid w:val="7948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8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2553</Words>
  <Characters>2978</Characters>
  <Lines>0</Lines>
  <Paragraphs>0</Paragraphs>
  <TotalTime>6</TotalTime>
  <ScaleCrop>false</ScaleCrop>
  <LinksUpToDate>false</LinksUpToDate>
  <CharactersWithSpaces>2981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2026-06-12T11:36:00Z</dcterms:created>
  <dc:creator>♚拥之则安、</dc:creator>
  <cp:lastModifiedBy>♚拥之则安、</cp:lastModifiedBy>
  <dcterms:modified xsi:type="dcterms:W3CDTF">2026-06-15T08:37:28Z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B2F11BF4A0F64B9B941491242D102BEA_11</vt:lpwstr>
  </property>
  <property fmtid="{D5CDD505-2E9C-101B-9397-08002B2CF9AE}" pid="4" name="KSOTemplateDocerSaveRecord">
    <vt:lpwstr>eyJoZGlkIjoiZDg3Yzk1ZTdjYTM3ZjEwNGE0Mjc3MTYxNzg5OTc5N2IiLCJ1c2VySWQiOiIxOTAxODQyNzkifQ==</vt:lpwstr>
  </property>
</Properties>
</file>