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89A12">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p>
    <w:p w14:paraId="547C896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44"/>
          <w:szCs w:val="44"/>
          <w:lang w:val="en-US" w:eastAsia="zh-CN"/>
        </w:rPr>
        <w:t>单位简介</w:t>
      </w:r>
    </w:p>
    <w:p w14:paraId="61A477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14:paraId="1D9701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eastAsia="仿宋_GB2312" w:cs="Times New Roman"/>
          <w:sz w:val="32"/>
          <w:szCs w:val="32"/>
          <w:lang w:val="en-US" w:eastAsia="zh-CN"/>
        </w:rPr>
        <w:t>金华市人民医院始建于1942年，位于多湖中央商务区丹溪东路267号，占地面积135亩，是浙江中西部地区集医疗、预防、科研、教学、康复为一体的三级乙等综合性医院，是金华市紧密型城市医疗集团牵头单位之一，也是温州医科大学附属金华医院、温州医科大学金华临床医学院、浙江省人民医院协作医院、东南大学附属中大医院协作医院。</w:t>
      </w:r>
    </w:p>
    <w:p w14:paraId="5006DE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w:t>
      </w:r>
      <w:r>
        <w:rPr>
          <w:rFonts w:hint="eastAsia" w:ascii="Times New Roman" w:hAnsi="Times New Roman" w:eastAsia="仿宋_GB2312" w:cs="Times New Roman"/>
          <w:sz w:val="32"/>
          <w:szCs w:val="32"/>
          <w:lang w:val="en-US" w:eastAsia="zh-CN"/>
        </w:rPr>
        <w:t>目前</w:t>
      </w:r>
      <w:r>
        <w:rPr>
          <w:rFonts w:hint="default" w:ascii="Times New Roman" w:hAnsi="Times New Roman" w:eastAsia="仿宋_GB2312" w:cs="Times New Roman"/>
          <w:sz w:val="32"/>
          <w:szCs w:val="32"/>
          <w:lang w:val="en-US" w:eastAsia="zh-CN"/>
        </w:rPr>
        <w:t>医院核定床位1100张，开放床位1230张，设有60个学科、34个病区、19个职能科室。现有职工1774名，其中高级职称273名、硕博士研究生221名、硕导7名；全国劳模2名，省卫生创新人才1名，省医坛新秀5名，市专业技术拔尖人才1名，市青年拔尖人才1名，市卫生健康卓越人才3名，市321人才49名，市级名医21名、市医届新秀13名，市级名中医3名，市级青年名中医1名。省级副主委5名，市级主委7名。现有省级区域专病中心1个（产科），省市共建重点学科1个（生殖医学），省级临床重点专科1个（生殖医学），浙江省中西部重点医院重点专科1个（生殖医学），浙江省临床重点专科建设项目1个（医学影像科&lt;介入放射学&gt;）,市级重点学科6个（生殖医学、麻醉学、心血管内科学、消化内科学、妇产科学、泌尿外科学），市级临床重点专科4个（生殖医学、脊柱外科学、放射影像介入学、呼吸重症与康复专科），市级中医药类临床重点专科1个（中医妇科）。近年来，医院被授予全国卫生系统文化建设先进单位、全国管理创新医院、浙江省五一劳动奖状、浙江省治安安全示范单位、市级文明单位、市直卫生系统先进单位等荣誉。</w:t>
      </w:r>
    </w:p>
    <w:p w14:paraId="067281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医院积极融入健康浙江和浙江中西部医疗中心建设重点任务，医疗服务立足金华，辐射浙中。产科是金丽衢地区唯一一个产科专病中心，是省级示范孕妇学校、市危重症孕产妇救治中心；生殖医学中心是浙中首家辅助生殖医疗机构，规模位列全省前列，临床妊娠率达国内先进水平；肝胆胰外科开展全市首例同种异体肝移植，是浙江省腹腔脏器微创诊治临床医学研究中心成员单位；手术中心是省级麻醉质控先进单位、国家临床药物试验基地和卫生部第一批舒适化医疗研究基地；介入与血管外科是东南大学附属中大医院居胜红教授工作站建站学科，能开展各类复杂介入手术；关节外科复杂髋、膝关节置换术，脊柱外科单通道双介质内镜技术，泌尿外科保留性神经前列腺癌根治术位列市内领先、省内先进行列。</w:t>
      </w:r>
    </w:p>
    <w:p w14:paraId="2A244F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金华市委、市政府高度重视金华市人民医院的建设发展，把医院纳入浙中西部医疗中心高水平医院建设布局。目前，医院正按照“三年进A，五年创三甲”的主线目标，统筹推进学科建设、人才培养、优质服务、技术提升等重点工作，力争建成综合能力全面、专科特色鲜明的三级甲等综合性医院，成为省级区域医疗中心的重要支撑。</w:t>
      </w:r>
    </w:p>
    <w:p w14:paraId="5B247D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14:paraId="59A5EC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87385"/>
    <w:rsid w:val="12AC48C0"/>
    <w:rsid w:val="3B496F84"/>
    <w:rsid w:val="52977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1085</Words>
  <Characters>1113</Characters>
  <Lines>0</Lines>
  <Paragraphs>0</Paragraphs>
  <TotalTime>2</TotalTime>
  <ScaleCrop>false</ScaleCrop>
  <LinksUpToDate>false</LinksUpToDate>
  <CharactersWithSpaces>1113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2026-04-27T00:22:00Z</dcterms:created>
  <dc:creator>Administrator</dc:creator>
  <cp:lastModifiedBy>陈赟</cp:lastModifiedBy>
  <cp:lastPrinted>2026-06-18T03:04:36Z</cp:lastPrinted>
  <dcterms:modified xsi:type="dcterms:W3CDTF">2026-06-18T03:06:15Z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05AC8B6C5AE34B5FBFBAD419E3AFBC1D</vt:lpwstr>
  </property>
  <property fmtid="{D5CDD505-2E9C-101B-9397-08002B2CF9AE}" pid="4" name="KSOTemplateDocerSaveRecord">
    <vt:lpwstr>eyJoZGlkIjoiN2MyYTU1N2ZhNzRmZjJlYmIyZDFiMzcwNGVkODk5ZmUiLCJ1c2VySWQiOiIxMjcxMDk4ODU1In0=</vt:lpwstr>
  </property>
</Properties>
</file>