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  <w:t>浙江省常山县教育局提前招聘2019年教师公告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根据教学工作需要，常山县教育局提前招聘教师若干名，有关事项公告如下：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一、招聘计划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（详见附件1）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二、招聘对象与条件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1.遵纪守法，热爱教育事业，具有良好的社会公德和职业道德，身心健康。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2.2019年全日制普通高校本科学历的师范类专业应届毕业生（C9大学、985、211工程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大学非师范类专业也可报名）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； 1991年1月1日以后出生；所学专业与招聘岗位相一致。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具有全日制硕士（博士）研究生学历的，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非师范类专业也可报名，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年龄可放宽到30周岁（1989年1月1日以后出生）；所学专业与招聘岗位相一致。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3.报名时教师资格证和普通话证书暂不作要求，但在正式录用前必须取得与招聘岗位相一致的教师资格证（或国家教师资格考试合格证明和适用的普通话证书）。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三、招聘时间与地点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2018年11月24日   杭州师范大学（仓前校区）；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2018年12月1日    浙江师范大学（金华）；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2018年12月13日   湖北师范大学（黄石）；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2018年12月下旬    哈尔滨师范大学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四、招聘形式和办法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本次招聘实行现场报名、现场考评面试、现场签约方式。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1.素质考评（40分）：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根据报考者的就读学校、学历层次、学业成绩、技能特长、荣誉获奖以及在校综合表现等进行综合量化计分，根据得分情况按照一定比例择优通知报考者在招聘现场进行面试。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2.组织面试（60分）：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面试采用现场面谈的形式，由面试考官与考生通过相关问题的提问和答辩，进一步了解报考者的综合素质、专业素养、语言表达、性格特质、岗位匹配等方面的表现，并由面试考官组予以量化计分，面试分低于36分者为不合格。未按规定时间和地点参加面试的，视为放弃面试资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3.确定签约：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按照素质考评得分和面试得分的合计分，分学科从高分到低分确定拟签约对象，并在规定时间内签订就业协议书，否则视作自动放弃签约资格。对签订就业协议书的报考者，毕业后经资格复审、组织体检、综合考察等均合格的，正式签订录用合同，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被录用者具有正式编制。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有下列情形之一的，取消录用资格或解除聘用合同：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1.弄虚作假，提供虚假材料或不符合招聘资格条件的；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2.体检、考察不合格的；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3.聘用人员由县教育局统一分配，不服从分配或逾期不报到的；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4.不能按期取得毕业证书、教师资格证书等的；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5.其他不符合聘用要求的。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7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五、招聘要求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1.本次招聘不接受网络报名，请符合条件对象及时关注相关师范大学招聘大会的公告，就近到招聘场地现场报名。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2.报名时请携带身份证、就业推荐表、就业协议书、学历证明、师范生证明、政治面貌证明、普通话合格证书、英语等级证书、计算机等级证书、各类获奖和荣誉证书、学校出具并盖章的各学期学业成绩，以及其它能证明个人相关能力水平的证书或材料。报名时，还应填写报名表一份，交二寸正面免冠彩色照片1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3.因报考者延误报名时间、材料证书未按时完整提供等造成后果的，由报考者自行承担责任。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欢迎有意向、符合条件的对象届时按规定时间与地点参加现场应聘。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4"/>
          <w:szCs w:val="34"/>
          <w:bdr w:val="none" w:color="auto" w:sz="0" w:space="0"/>
          <w:shd w:val="clear" w:fill="FFFFFF"/>
        </w:rPr>
        <w:t>本公告有关事宜由常山县人力资源和社会保障局、常山县教育局负责解释。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咨询电话：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（0570）5016926  5022908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附：1.浙江省常山县教育局提前招聘2019年教师计划表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2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"http://www.zjcs.gov.cn/module/download/downfile.jsp?classid=0&amp;filename=6af29d1b0b27427b9799e141ca1145e2.doc" \t "http://www.zjcs.gov.cn/art/2018/11/16/_blank"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t>浙江省常山县提前招聘2019年教师报名表.doc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2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"http://www.zjcs.gov.cn/module/download/downfile.jsp?classid=0&amp;filename=66334a23b5db4e168bd74a29c92a35d8.doc" \t "http://www.zjcs.gov.cn/art/2018/11/16/_blank" </w:instrTex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t>常山县提前招聘公办教师综合素质评价量化表.doc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2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1245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浙江省常山县人力资源和社会保障局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675" w:firstLine="4995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>   浙江省常山县教育局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705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34"/>
          <w:szCs w:val="34"/>
          <w:bdr w:val="none" w:color="auto" w:sz="0" w:space="0"/>
          <w:shd w:val="clear" w:fill="FFFFFF"/>
        </w:rPr>
        <w:t xml:space="preserve"> 2018年11月16日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D3D3D"/>
          <w:spacing w:val="0"/>
          <w:sz w:val="43"/>
          <w:szCs w:val="43"/>
          <w:bdr w:val="none" w:color="auto" w:sz="0" w:space="0"/>
          <w:shd w:val="clear" w:fill="FFFFFF"/>
        </w:rPr>
        <w:t>浙江省常山县教育局提前招聘2019年教师计划表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550"/>
        <w:gridCol w:w="550"/>
        <w:gridCol w:w="550"/>
        <w:gridCol w:w="550"/>
        <w:gridCol w:w="550"/>
        <w:gridCol w:w="550"/>
        <w:gridCol w:w="550"/>
        <w:gridCol w:w="550"/>
        <w:gridCol w:w="786"/>
        <w:gridCol w:w="712"/>
        <w:gridCol w:w="554"/>
        <w:gridCol w:w="554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学校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语文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数学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政治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历史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地理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物理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化学</w:t>
            </w: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生物</w:t>
            </w:r>
          </w:p>
        </w:tc>
        <w:tc>
          <w:tcPr>
            <w:tcW w:w="7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通用技术(物理专业也可)</w:t>
            </w:r>
          </w:p>
        </w:tc>
        <w:tc>
          <w:tcPr>
            <w:tcW w:w="7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计算机(信息技术)</w:t>
            </w:r>
          </w:p>
        </w:tc>
        <w:tc>
          <w:tcPr>
            <w:tcW w:w="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汽修</w:t>
            </w:r>
          </w:p>
        </w:tc>
        <w:tc>
          <w:tcPr>
            <w:tcW w:w="5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电子电工</w:t>
            </w:r>
          </w:p>
        </w:tc>
        <w:tc>
          <w:tcPr>
            <w:tcW w:w="55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常山县第一中学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常山县紫港中学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常山县职业中专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初中段</w:t>
            </w:r>
          </w:p>
        </w:tc>
        <w:tc>
          <w:tcPr>
            <w:tcW w:w="756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各类学科若干名，择优签约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小学段</w:t>
            </w:r>
          </w:p>
        </w:tc>
        <w:tc>
          <w:tcPr>
            <w:tcW w:w="7564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4"/>
                <w:szCs w:val="24"/>
                <w:bdr w:val="none" w:color="auto" w:sz="0" w:space="0"/>
              </w:rPr>
              <w:t>各类学科若干名，择优签约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Style w:val="6"/>
          <w:rFonts w:hint="eastAsia" w:ascii="黑体" w:hAnsi="宋体" w:eastAsia="黑体" w:cs="黑体"/>
          <w:b/>
          <w:i w:val="0"/>
          <w:caps w:val="0"/>
          <w:color w:val="3D3D3D"/>
          <w:spacing w:val="0"/>
          <w:sz w:val="36"/>
          <w:szCs w:val="36"/>
          <w:bdr w:val="none" w:color="auto" w:sz="0" w:space="0"/>
          <w:shd w:val="clear" w:fill="FFFFFF"/>
        </w:rPr>
        <w:t>浙江省常山县提前招聘2019年教师报名表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报考学段、学科：</w:t>
      </w: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u w:val="single"/>
          <w:bdr w:val="none" w:color="auto" w:sz="0" w:space="0"/>
          <w:shd w:val="clear" w:fill="FFFFFF"/>
        </w:rPr>
        <w:t>                    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41"/>
        <w:gridCol w:w="434"/>
        <w:gridCol w:w="445"/>
        <w:gridCol w:w="199"/>
        <w:gridCol w:w="359"/>
        <w:gridCol w:w="807"/>
        <w:gridCol w:w="135"/>
        <w:gridCol w:w="897"/>
        <w:gridCol w:w="1327"/>
        <w:gridCol w:w="38"/>
        <w:gridCol w:w="18"/>
        <w:gridCol w:w="839"/>
        <w:gridCol w:w="228"/>
        <w:gridCol w:w="536"/>
        <w:gridCol w:w="7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姓    名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性    别</w:t>
            </w:r>
          </w:p>
        </w:tc>
        <w:tc>
          <w:tcPr>
            <w:tcW w:w="103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民    族</w:t>
            </w:r>
          </w:p>
        </w:tc>
        <w:tc>
          <w:tcPr>
            <w:tcW w:w="10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籍    贯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出 生 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年    龄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周岁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    历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    位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    制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284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50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何年何月毕业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于何校何专业</w:t>
            </w:r>
          </w:p>
        </w:tc>
        <w:tc>
          <w:tcPr>
            <w:tcW w:w="701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94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是否师范类毕业生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8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是否全日制毕业生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是否应届毕业生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教师资格种类及学科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教师资格证书号码</w:t>
            </w: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普通话等 级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身高（cm）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体重（kg）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41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户口所在地(生源地)</w:t>
            </w:r>
          </w:p>
        </w:tc>
        <w:tc>
          <w:tcPr>
            <w:tcW w:w="341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职    称</w:t>
            </w:r>
          </w:p>
        </w:tc>
        <w:tc>
          <w:tcPr>
            <w:tcW w:w="23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5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15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60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个人简历（起讫时间、单位、职务等，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从高中学习经历开始填写）</w:t>
            </w:r>
          </w:p>
        </w:tc>
        <w:tc>
          <w:tcPr>
            <w:tcW w:w="715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05" w:hRule="atLeast"/>
        </w:trPr>
        <w:tc>
          <w:tcPr>
            <w:tcW w:w="13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备    注</w:t>
            </w:r>
          </w:p>
        </w:tc>
        <w:tc>
          <w:tcPr>
            <w:tcW w:w="7151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附件3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D3D3D"/>
          <w:spacing w:val="0"/>
          <w:sz w:val="40"/>
          <w:szCs w:val="40"/>
          <w:bdr w:val="none" w:color="auto" w:sz="0" w:space="0"/>
          <w:shd w:val="clear" w:fill="FFFFFF"/>
        </w:rPr>
        <w:t>常山县提前招聘公办教师综合素质评价量化表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827"/>
        <w:gridCol w:w="682"/>
        <w:gridCol w:w="1338"/>
        <w:gridCol w:w="2454"/>
        <w:gridCol w:w="761"/>
        <w:gridCol w:w="19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8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考察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项目</w:t>
            </w:r>
          </w:p>
        </w:tc>
        <w:tc>
          <w:tcPr>
            <w:tcW w:w="6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指标权重</w:t>
            </w:r>
          </w:p>
        </w:tc>
        <w:tc>
          <w:tcPr>
            <w:tcW w:w="13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评价项目</w:t>
            </w:r>
          </w:p>
        </w:tc>
        <w:tc>
          <w:tcPr>
            <w:tcW w:w="24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分类要素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分值</w:t>
            </w:r>
          </w:p>
        </w:tc>
        <w:tc>
          <w:tcPr>
            <w:tcW w:w="19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基本分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符合教师招考条件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请报考者报名时全面、如实提供表内各栏目等能反映本人能力水平的各项材料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研究生及以上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院校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C9大学，985、211工程大学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中共党员（含预备）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技能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普通话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普通话二甲及以上的记2分，二乙的记1分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计算机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获得省级及以上高校计算机等级考试二级合格以上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英语水平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全国大学英语四六级考试四级及以上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学业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成绩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在校期间每学期各课程成绩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根据学校提供的学业成绩，优秀10分，良好6分，一般2分，差不给分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获奖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奖学金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校级及以上一二三等奖分别记3、2、1分，院（系）分别记2、1、0.5分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5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本学科专业性获奖或荣誉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省级及以上一二三等奖分别记3、2、1分，校（院）分别记2、1、0.5分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55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三好学生或优秀学生等综合性荣誉</w:t>
            </w:r>
          </w:p>
        </w:tc>
        <w:tc>
          <w:tcPr>
            <w:tcW w:w="24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省级及以上3分，校（院）级2分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7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否决事项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在校学习期间受过校纪或政纪处分的一票否决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37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综合评价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3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根据各学科考评组评分确定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852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90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D3D3D"/>
          <w:spacing w:val="0"/>
          <w:sz w:val="33"/>
          <w:szCs w:val="33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31FC9"/>
    <w:rsid w:val="305C6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52525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list_time"/>
    <w:basedOn w:val="5"/>
    <w:qFormat/>
    <w:uiPriority w:val="0"/>
    <w:rPr>
      <w:color w:val="A59F9F"/>
      <w:sz w:val="21"/>
      <w:szCs w:val="21"/>
    </w:rPr>
  </w:style>
  <w:style w:type="character" w:customStyle="1" w:styleId="11">
    <w:name w:val="list_name"/>
    <w:basedOn w:val="5"/>
    <w:uiPriority w:val="0"/>
    <w:rPr>
      <w:sz w:val="21"/>
      <w:szCs w:val="21"/>
    </w:rPr>
  </w:style>
  <w:style w:type="character" w:customStyle="1" w:styleId="12">
    <w:name w:val="list_time4"/>
    <w:basedOn w:val="5"/>
    <w:qFormat/>
    <w:uiPriority w:val="0"/>
    <w:rPr>
      <w:color w:val="A59F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2018-11-14T13:04:00Z</dcterms:created>
  <dc:creator>水无鱼</dc:creator>
  <cp:lastModifiedBy>水无鱼</cp:lastModifiedBy>
  <dcterms:modified xsi:type="dcterms:W3CDTF">2018-11-19T12:11:54Z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