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《预防医学》考试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要求</w:t>
      </w:r>
    </w:p>
    <w:bookmarkEnd w:id="0"/>
    <w:p>
      <w:pPr>
        <w:widowControl/>
        <w:spacing w:before="100" w:beforeAutospacing="1" w:after="100" w:afterAutospacing="1" w:line="360" w:lineRule="auto"/>
        <w:jc w:val="center"/>
        <w:rPr>
          <w:rFonts w:ascii="Times New Roman" w:hAnsi="Times New Roman" w:eastAsia="宋体" w:cs="Times New Roman"/>
          <w:b/>
          <w:kern w:val="0"/>
          <w:sz w:val="30"/>
          <w:szCs w:val="28"/>
        </w:rPr>
      </w:pPr>
      <w:r>
        <w:rPr>
          <w:rFonts w:ascii="Times New Roman" w:hAnsi="Times New Roman" w:eastAsia="宋体" w:cs="Times New Roman"/>
          <w:b/>
          <w:kern w:val="0"/>
          <w:sz w:val="30"/>
          <w:szCs w:val="28"/>
        </w:rPr>
        <w:t>I、考试性质</w:t>
      </w:r>
    </w:p>
    <w:p>
      <w:pPr>
        <w:widowControl/>
        <w:spacing w:before="100" w:beforeAutospacing="1" w:after="100" w:afterAutospacing="1"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为挑选专科生中优秀的学生进入普通高等学校本科插班学生，特举办此考试。该考试所包含的内容将大致稳定，试题形式多种，具有对学生把握课程的较强识别、区分能力。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30"/>
          <w:szCs w:val="28"/>
        </w:rPr>
        <w:t>II、考试内容及要求</w:t>
      </w:r>
    </w:p>
    <w:p>
      <w:pPr>
        <w:spacing w:before="120" w:after="120"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第一篇 流行病学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第一章  绪论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掌握流行病学定义及流行病学定义的诠释，流行病学的应用。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熟悉流行病学的原理。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了解流行病学发展史，流行病学的特点，流行病学与其他学科的关系，流行病学的展望。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第二章  疾病的分布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掌握疾病分布的概念。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熟悉疾病频率测量指标，描述疾病流行强度的常用术语。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了解疾病人群分布、地区分布和时间分布的特征与变化规律。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第三章  描述性研究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掌握描述性研究的概念、种类、用途；现况研究的概念及特点；普查、抽样调查的概念、用途。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熟悉生态学研究、个案调查、病例报告、病例分析的概念、用途；现况调查实施步骤、数据分析、常见偏倚及控制方法。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了解调查表的编制；生态学研究的方法和局限性。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第四章  队列研究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掌握队列研究的定义、基本原理和方法，队列研究的设计与资料整理分析，包括累计发病率、发病密度、相对危险度、归因危险度及人群归因危险度等指标的计算方法及其流行病学意义。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熟悉队列研究的特点、研究类型；队列研究的偏倚及其控制方法；队列研究的优缺点。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了解队列研究的实施步骤、样本大小的估计、随访方法、人年的计算、率的显著性检验。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第五章  病例对照研究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掌握病例对照研究的基本原理；匹配的原理和方法；病例与对照的来源与选择；资料整理和数据分析的基本方法；OR的含义及其在病例对照研究中的意义；。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熟悉病例对照研究的一般步骤；分层分析的概念及应用，病例对照研究中常见的偏倚及其控制方法；病例对照研究的优点及局限性。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了解实施病例对照研究应注意的问题。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第六章实验流行病学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掌握实验流行病学的定义、基本特点、流行病学实验的类型：临床试验、现场试验、社区试验。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熟悉实验流行病学研究与队列研究优缺点的比较。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了解实验流行病学研究优缺点和应注意的问题。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第七章 筛检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掌握筛检的定义、评价筛检试验真实性的指标的计算及意义。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熟悉受试者工作特征曲线（ROC曲线）的定义及应用；联合试验的应用、筛检试验中常见的偏倚。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了解筛筛检试验的效果评价方法。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第八章 病因及其发现和推断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掌握病因的基本概念。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熟悉常用的因果关系推论方法发现和验证病因的方法； Mill准则。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了解病因学说及病因模型。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第九章 预防策略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掌握健康、影响因素及医学模式的概念、预防策略与措施的内涵。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熟悉健康中国战略的内涵。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了解当代全球主要健康策略的内容。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第十章 公共卫生监测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掌握公共卫生监测的概念，公共卫生监测种类与内容。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熟悉公共卫生监测的目的与意义、公共卫生监测的方法与步骤。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了解公共卫生监测发展概况、公共卫生监测系统的评价方法。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第十一章 传染病流行病学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传染过程、感染谱；流行过程的三环节二要素；传染病的主要几种传播途径及其流行病学特征；法定传染病分种类、数量；传染源的种类及意义；潜伏期和传染期的概念及流行病学意义；疫源地概念及疫源地消灭必须具备的条件；免疫规划的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熟悉影响人群易感性升高和降低的因素；传染病报告病种类别；熟悉常见传染病（病毒性肝炎、流行性感冒、艾滋病）的传染源、病原体特点、传播途径及预防与控制措施；我国的计划免疫和免疫程序。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了解预防接种效果评价，新发传染病。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第十二章 慢性流行病学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掌握慢性病的基本概念，疾病的三级预防。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熟悉慢性病的主要危险因素及预防策略与措施。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了解主要慢性病的流行特征及慢性病主要危险因素的流行特征。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第十三章 伤害流行病学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掌握伤害流行病学的定义、伤害的流行特征。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熟悉伤害流行病学的研究内容和方法；伤害的流行病特征；预防策略中的“5E”伤害预防综合策略。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了解伤害的预防策略与措施。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第十四章 突发公共卫生事件流行病学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掌握突发公共卫生事件定义、特征及其分类。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熟悉突发事件流行病学调查基本步骤（疾病暴发调查的基本步骤），突发公共卫生事件的风险评估，信息收集报告、现场卫生学评价、控制。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了解突发公共卫生事件分级、突发事件分类。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第十五章 精神卫生流行病学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掌握精神卫生流行病学的定义、行为流行病学及社会心理流行病学的概念。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熟悉精神卫生流行病学的研究内容及常用研究方法。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了解测量工具的选择与评价，我国精神卫生工作现状、精神障碍的防制策略。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第十六章 分子流行病学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掌握分子流行病学的定义、易感性标志的概念。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熟悉生物标志、效应标志的概念，分子流行病学的研究设计、数据资料的分析方法、生物标本的采集方法及注意事项。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了解分子流行病学的发展简史、与传统流行病学的关系及其应用前景。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第十七章 药物流行病学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掌握药物流行病学的定义及主要研究内容。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熟悉药物流行病学研究方法。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了解药物流行病学资料来源及收集方法，ADR因果关系的评价方法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第十八章 循证医学与系统综述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掌握循证医学的基本概念。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熟悉循证医学实践的基础与方法，系统综述的基本概念及步骤与方法。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了解Meta的统计分析过程。</w:t>
      </w:r>
    </w:p>
    <w:p>
      <w:pPr>
        <w:spacing w:before="120" w:after="120"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第二篇 卫生统计学</w:t>
      </w:r>
    </w:p>
    <w:p>
      <w:pPr>
        <w:spacing w:line="360" w:lineRule="auto"/>
        <w:ind w:left="561" w:leftChars="267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第一章 绪论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掌握统计学的几个基本概念：总体与样本、同质与变异、变量的类型、参数与统计量。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熟悉统计工作的基本步骤：设计、收集资料、整理资料、分析资料。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第二章 定量数据的统计描述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掌握描述定量资料集中趋势的算术均数、几何均数、中位数的计算方法和适用条件；描述定量资料离散趋势的极差、四分位数间距、方差、标准差和变异系数的计算方法和适用条件。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了解定量资料的频数分布表的编制方法和分布规律。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第三章 正态分布与医学参考值范围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掌握正态曲线的特点及正态曲线下面积的分布规律；医学参考值范围的制定。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熟悉正态分布的应用。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第四章 定性数据的统计描述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掌握三类相对数（频率、强度和比）及常用指标；应用相对数的注意事项。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熟悉率的标准化法的计算及应用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了解各种人口学统计指标的应用。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第五章 统计表与统计图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掌握常用统计图、统计表的结构及制作方法。 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熟悉统计图、统计表的制作原则，能够选择正确的统计图、统计表描述资料的特征。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第六章 参数估计与假设检验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掌握抽样误差的概念、抽样误差与标准误的区别和联系、正态分布总体均数的置信区间估计及应用；假设检验的基本思想及检验步骤。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i/>
          <w:sz w:val="24"/>
          <w:szCs w:val="24"/>
        </w:rPr>
        <w:t>t</w:t>
      </w:r>
      <w:r>
        <w:rPr>
          <w:rFonts w:ascii="Times New Roman" w:hAnsi="Times New Roman" w:eastAsia="宋体" w:cs="Times New Roman"/>
          <w:sz w:val="24"/>
          <w:szCs w:val="24"/>
        </w:rPr>
        <w:t>分布的特征及应用；假设检验的两类错误。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了解总体率的估计；假设检验应注意的问题。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第七章 </w:t>
      </w:r>
      <w:r>
        <w:rPr>
          <w:rFonts w:ascii="Times New Roman" w:hAnsi="Times New Roman" w:eastAsia="宋体" w:cs="Times New Roman"/>
          <w:b/>
          <w:i/>
          <w:sz w:val="24"/>
          <w:szCs w:val="24"/>
        </w:rPr>
        <w:t>t</w:t>
      </w:r>
      <w:r>
        <w:rPr>
          <w:rFonts w:ascii="Times New Roman" w:hAnsi="Times New Roman" w:eastAsia="宋体" w:cs="Times New Roman"/>
          <w:b/>
          <w:sz w:val="24"/>
          <w:szCs w:val="24"/>
        </w:rPr>
        <w:t>检验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掌握正态分布资料的</w:t>
      </w:r>
      <w:r>
        <w:rPr>
          <w:rFonts w:ascii="Times New Roman" w:hAnsi="Times New Roman" w:eastAsia="宋体" w:cs="Times New Roman"/>
          <w:i/>
          <w:sz w:val="24"/>
          <w:szCs w:val="24"/>
        </w:rPr>
        <w:t xml:space="preserve">t </w:t>
      </w:r>
      <w:r>
        <w:rPr>
          <w:rFonts w:ascii="Times New Roman" w:hAnsi="Times New Roman" w:eastAsia="宋体" w:cs="Times New Roman"/>
          <w:sz w:val="24"/>
          <w:szCs w:val="24"/>
        </w:rPr>
        <w:t>检验、Z 检验的分析计算过程及适用条件。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i/>
          <w:sz w:val="24"/>
          <w:szCs w:val="24"/>
        </w:rPr>
        <w:t xml:space="preserve">t </w:t>
      </w:r>
      <w:r>
        <w:rPr>
          <w:rFonts w:ascii="Times New Roman" w:hAnsi="Times New Roman" w:eastAsia="宋体" w:cs="Times New Roman"/>
          <w:sz w:val="24"/>
          <w:szCs w:val="24"/>
        </w:rPr>
        <w:t>检验的正确应用。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了解正态性检验、方差齐性检验、</w:t>
      </w:r>
      <w:r>
        <w:rPr>
          <w:rFonts w:ascii="Times New Roman" w:hAnsi="Times New Roman" w:eastAsia="宋体" w:cs="Times New Roman"/>
          <w:i/>
          <w:sz w:val="24"/>
          <w:szCs w:val="24"/>
        </w:rPr>
        <w:t>t’</w:t>
      </w:r>
      <w:r>
        <w:rPr>
          <w:rFonts w:ascii="Times New Roman" w:hAnsi="Times New Roman" w:eastAsia="宋体" w:cs="Times New Roman"/>
          <w:sz w:val="24"/>
          <w:szCs w:val="24"/>
        </w:rPr>
        <w:t>检验与变量变换。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第八章 方差分析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掌握方差分析的基本思想和应用条件；掌握常用的方差分析类型：完全随机设计、随机区组设计。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熟悉多个样本均数的两两比较方法（SNK 法、LSD-</w:t>
      </w:r>
      <w:r>
        <w:rPr>
          <w:rFonts w:ascii="Times New Roman" w:hAnsi="Times New Roman" w:eastAsia="宋体" w:cs="Times New Roman"/>
          <w:i/>
          <w:sz w:val="24"/>
          <w:szCs w:val="24"/>
        </w:rPr>
        <w:t>t</w:t>
      </w:r>
      <w:r>
        <w:rPr>
          <w:rFonts w:ascii="Times New Roman" w:hAnsi="Times New Roman" w:eastAsia="宋体" w:cs="Times New Roman"/>
          <w:sz w:val="24"/>
          <w:szCs w:val="24"/>
        </w:rPr>
        <w:t>检验）。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了解方差齐性检验和变量变换。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第九章 </w:t>
      </w:r>
      <w:r>
        <w:rPr>
          <w:rFonts w:ascii="Times New Roman" w:hAnsi="Times New Roman" w:eastAsia="宋体" w:cs="Times New Roman"/>
          <w:b/>
          <w:sz w:val="24"/>
          <w:szCs w:val="24"/>
        </w:rPr>
        <w:object>
          <v:shape id="_x0000_i1025" o:spt="75" type="#_x0000_t75" style="height:17.4pt;width:17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eastAsia="宋体" w:cs="Times New Roman"/>
          <w:b/>
          <w:sz w:val="24"/>
          <w:szCs w:val="24"/>
        </w:rPr>
        <w:t>检验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掌握完全随机设计下两组频数分布的</w:t>
      </w:r>
      <w:r>
        <w:rPr>
          <w:rFonts w:ascii="Times New Roman" w:hAnsi="Times New Roman" w:eastAsia="宋体" w:cs="Times New Roman"/>
          <w:color w:val="000000"/>
          <w:position w:val="-10"/>
          <w:sz w:val="24"/>
          <w:szCs w:val="24"/>
        </w:rPr>
        <w:object>
          <v:shape id="_x0000_i1026" o:spt="75" type="#_x0000_t75" style="height:17.4pt;width:17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eastAsia="宋体" w:cs="Times New Roman"/>
          <w:sz w:val="24"/>
          <w:szCs w:val="24"/>
        </w:rPr>
        <w:t>检验；行×列表的</w:t>
      </w:r>
      <w:r>
        <w:rPr>
          <w:rFonts w:ascii="Times New Roman" w:hAnsi="Times New Roman" w:eastAsia="宋体" w:cs="Times New Roman"/>
          <w:color w:val="000000"/>
          <w:position w:val="-10"/>
          <w:sz w:val="24"/>
          <w:szCs w:val="24"/>
        </w:rPr>
        <w:object>
          <v:shape id="_x0000_i1027" o:spt="75" type="#_x0000_t75" style="height:17.4pt;width:17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ascii="Times New Roman" w:hAnsi="Times New Roman" w:eastAsia="宋体" w:cs="Times New Roman"/>
          <w:sz w:val="24"/>
          <w:szCs w:val="24"/>
        </w:rPr>
        <w:t>检验；配对设计的</w:t>
      </w:r>
      <w:r>
        <w:rPr>
          <w:rFonts w:ascii="Times New Roman" w:hAnsi="Times New Roman" w:eastAsia="宋体" w:cs="Times New Roman"/>
          <w:color w:val="000000"/>
          <w:position w:val="-10"/>
          <w:sz w:val="24"/>
          <w:szCs w:val="24"/>
        </w:rPr>
        <w:object>
          <v:shape id="_x0000_i1028" o:spt="75" type="#_x0000_t75" style="height:17.4pt;width:17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 w:eastAsia="宋体" w:cs="Times New Roman"/>
          <w:sz w:val="24"/>
          <w:szCs w:val="24"/>
        </w:rPr>
        <w:t>检验方法的应用条件及分析方法。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熟悉四格表的确切概率法及其应用。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position w:val="-10"/>
          <w:sz w:val="24"/>
          <w:szCs w:val="24"/>
        </w:rPr>
        <w:object>
          <v:shape id="_x0000_i1029" o:spt="75" type="#_x0000_t75" style="height:17.4pt;width:17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1">
            <o:LockedField>false</o:LockedField>
          </o:OLEObject>
        </w:object>
      </w:r>
      <w:r>
        <w:rPr>
          <w:rFonts w:ascii="Times New Roman" w:hAnsi="Times New Roman" w:eastAsia="宋体" w:cs="Times New Roman"/>
          <w:sz w:val="24"/>
          <w:szCs w:val="24"/>
        </w:rPr>
        <w:t xml:space="preserve">分布的特点。 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第十章 非参数检验</w:t>
      </w: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掌握非参数检验的概念及应用条件。</w:t>
      </w: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熟悉常用的秩和检验方法：符号秩和检验、完全随机化设计两独立样本的秩和检验。</w:t>
      </w: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了解完全随机化设计多组独立样本的秩和检验、随机化区组设计资料的秩和检验应用。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第十一章 线性回归与相关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直线回归分析的基本思想与方法；与回归有关的基本概念；回归系数检验的意义与方法；Pearson积差相关、Spearman等级相关的应用条件；相关系数的计算与假设检验；两分类变量间的关联性的定量分析；相关与回归分析的区别与联系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熟悉总体回归系数</w:t>
      </w:r>
      <w:r>
        <w:rPr>
          <w:rFonts w:ascii="Times New Roman" w:hAnsi="Times New Roman" w:eastAsia="宋体" w:cs="Times New Roman"/>
          <w:i/>
          <w:sz w:val="24"/>
          <w:szCs w:val="24"/>
        </w:rPr>
        <w:t>β</w:t>
      </w:r>
      <w:r>
        <w:rPr>
          <w:rFonts w:ascii="Times New Roman" w:hAnsi="Times New Roman" w:eastAsia="宋体" w:cs="Times New Roman"/>
          <w:sz w:val="24"/>
          <w:szCs w:val="24"/>
        </w:rPr>
        <w:t>的统计推断。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了解总体回归线的95%置信带与个体预测值Y的区间估计的应用。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第十四章 生存分析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掌握生存资料的特点、中位生存期的概念。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熟悉生存曲线的Kaplan-Meier方法、生存曲线比较的log-rank检验。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了解生存率的估计方法。</w:t>
      </w:r>
    </w:p>
    <w:p>
      <w:pPr>
        <w:spacing w:line="360" w:lineRule="auto"/>
        <w:ind w:left="630" w:leftChars="3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第十五章 研究设计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掌握实验设计的基本原则、实验设计的三个基本要素；类型；四种基本抽样方法的比较与应用；诊断试验的评价。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熟悉常用的实验设计及观察性研究的类型；调查表的制定与考评。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了解样本含量的估计及其意义</w:t>
      </w:r>
      <w:r>
        <w:rPr>
          <w:rFonts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before="120" w:after="120"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第三篇  环境卫生学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第一章  绪论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掌握环境卫生学的概念、研究对象以及环境的定义。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熟悉环境卫生学主要的研究内容、面临挑战和今后的任务。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了解我国环境卫生学发展简史及工作的主要成熟。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第二章  环境与健康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掌握环境的概念、分类、基本构成，环境污染对人群健康的急、慢性危害及远期危害、环境内分泌干扰物危害，环境与健康关系研究方法、健康危险度评价的基本组成和应用。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熟悉生态环境与人类健康的关系；人群对环境异常变化的反应；环境污染对人群健康影响的基本规律，微量元素与健康的关。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了解健康危险度的基本组成和应用，生物标记物在环境与健康研究中应用。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第三章 </w:t>
      </w:r>
      <w:r>
        <w:rPr>
          <w:rFonts w:ascii="Times New Roman" w:hAnsi="Times New Roman" w:eastAsia="宋体" w:cs="Times New Roman"/>
          <w:b/>
          <w:sz w:val="24"/>
          <w:szCs w:val="24"/>
        </w:rPr>
        <w:t>大气卫生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大气污染的来源、污染物和种类及常见污染物、一次污染物和二次污染物，影响大气中污染物浓度的因素、大气污染物的转归，大气污染对健康直接危害和间接危害主要污染物对人体健康的影响，大气卫生防护措施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熟悉大气卫生标准的概念和种类、制订大气卫生标准的原则和方法，大气污染对健康影响的调查和监测的目的、内容和方法，大气污染的卫生监督和管理。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了解大气圈和大气垂直结构、掌握大气物理性状及其卫生学意义。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第四章 </w:t>
      </w:r>
      <w:r>
        <w:rPr>
          <w:rFonts w:ascii="Times New Roman" w:hAnsi="Times New Roman" w:eastAsia="宋体" w:cs="Times New Roman"/>
          <w:b/>
          <w:sz w:val="24"/>
          <w:szCs w:val="24"/>
        </w:rPr>
        <w:t>水体卫生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掌握水体污染的主要来源和主要污染物，水体污染的特点、自净和转归，水体主要污染物和危害，水质卫生标准的制定原则和研究方法。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熟悉水资源的种类及其卫生学特征，水质的性状和评价指标，水体卫生防护措施及其污染的调查监测与监督。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了解水环境标准：水环境标准体系、水环境质量标准、地面水水质标准和污水排放标准。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第五章 </w:t>
      </w:r>
      <w:r>
        <w:rPr>
          <w:rFonts w:ascii="Times New Roman" w:hAnsi="Times New Roman" w:eastAsia="宋体" w:cs="Times New Roman"/>
          <w:b/>
          <w:sz w:val="24"/>
          <w:szCs w:val="24"/>
        </w:rPr>
        <w:t>饮用水卫生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掌握介水传染病的概念、发生原因和流行特点，饮水化学性污染对健康的影响；水质净化与消毒的目的、原理、方法、影响因素，各种消毒方法的优缺点；水源选择的原则。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熟悉生活饮用水水质标准的制定原则、方法和依据，两种给水方式，分散给水的卫生要求，涉水产品的卫生要求。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了解饮用水卫生学意义；水质的特殊处理，配水管网的卫生要求。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第六章 </w:t>
      </w:r>
      <w:r>
        <w:rPr>
          <w:rFonts w:ascii="Times New Roman" w:hAnsi="Times New Roman" w:eastAsia="宋体" w:cs="Times New Roman"/>
          <w:b/>
          <w:sz w:val="24"/>
          <w:szCs w:val="24"/>
        </w:rPr>
        <w:t>土壤卫生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掌握土壤卫生学特征，土壤污染的自净，土壤污染对健康的影响。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熟悉土壤土壤污染的来源、方式，制订土壤卫生标准的原则，土壤卫生防护和卫生监督。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了解土壤卫生学意义、土壤卫生标准，土壤环境质量标准，废弃物控制标准及其处理和综合利用。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第七章 </w:t>
      </w:r>
      <w:r>
        <w:rPr>
          <w:rFonts w:ascii="Times New Roman" w:hAnsi="Times New Roman" w:eastAsia="宋体" w:cs="Times New Roman"/>
          <w:b/>
          <w:sz w:val="24"/>
          <w:szCs w:val="24"/>
        </w:rPr>
        <w:t>生物地球化学性疾病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掌握生物地球化学性疾病的流行特征及影响因素，碘缺乏病、地方性氟中毒、地方性砷中毒、克山病及大骨节病的流行病学特征、临床表现及预防措施。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熟悉碘缺乏病、地方性氟中毒、地方性砷中毒、克山病及大骨节病的发病机制，诊断与治疗原则。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了解碘、氟、砷在自然界中的分布、人体内的代谢、生理作用。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第八章 环境污染性疾病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掌握慢性镉中毒、慢性甲基汞中毒、宣威肺癌、军团菌病的流性特征及预防措施；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熟悉镉污染、甲基汞污染及军团菌的污染来源，宣威肺癌的病因，镉中毒、慢性甲基汞中毒、军团菌病的主要临床表现；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了解慢性镉中毒、慢性甲基汞中毒、宣威肺癌、军团菌病发病机制。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第九章 住宅与办公场所卫生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掌握住宅的基本卫生要求，室内小气候对健康的影响和评价指标，室内空气污染的来源和特点，常见室内空气污染的危害，防止空气污染的措施，办公场所生学特点及有害因素来源及健康危害。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熟悉住宅设计的卫生要求，评价居室空气清洁度常用的指标，室内空气污染对健康影响的调查研究。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了解住宅卫生防护措施和监督，住宅的卫生学意义，办公场所生管理与监督。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第十章  公共场所卫生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掌握公共场所环境因素对人体健康的影响，公共场所的卫生要求。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熟悉公共场所卫生管理与监督。</w:t>
      </w:r>
    </w:p>
    <w:p>
      <w:pPr>
        <w:spacing w:line="360" w:lineRule="auto"/>
        <w:ind w:firstLine="360" w:firstLineChars="15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了解公共场所的概念与分类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第十一章 </w:t>
      </w:r>
      <w:r>
        <w:rPr>
          <w:rFonts w:ascii="Times New Roman" w:hAnsi="Times New Roman" w:eastAsia="宋体" w:cs="Times New Roman"/>
          <w:b/>
          <w:sz w:val="24"/>
          <w:szCs w:val="24"/>
        </w:rPr>
        <w:t>城乡规划卫生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掌握城市规划的基本原则，城市功能分区的原则和卫生要求，居住区环境质量评价指标，城市环境噪声的来源及控制措施。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熟悉自然环境因素对城市规划的卫生学意义，城市人口规模及城市绿化，城市规划的原则、内容和卫生要求。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了解村镇规划的原则、内容和卫生要求，城乡规划的卫生监督。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第十二章 环境质量评价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掌握环境质量评价的概念，污染源的调查评价、环境现况质量评价，环境质量与人群健康关系的评价。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熟悉环境质量评价的内容和方法，常用的环境质量评价方法。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了解环境质量评价的进程，环境健康影响评价。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第十三章 </w:t>
      </w:r>
      <w:r>
        <w:rPr>
          <w:rFonts w:ascii="Times New Roman" w:hAnsi="Times New Roman" w:eastAsia="宋体" w:cs="Times New Roman"/>
          <w:b/>
          <w:sz w:val="24"/>
          <w:szCs w:val="24"/>
        </w:rPr>
        <w:t>家用化学用品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掌握家用化学品的概念，家用化学品对健康的影响。化妆品、洗涤剂（洗涤剂的种类及对健康的不良影响。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熟悉其他家用化学用品，，家用化学品卫生监督内容。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了解家用化学品安全性评价与卫生标准。</w:t>
      </w:r>
    </w:p>
    <w:p>
      <w:pPr>
        <w:spacing w:line="360" w:lineRule="auto"/>
        <w:ind w:left="561" w:leftChars="267" w:firstLine="1807" w:firstLineChars="7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第十四章 </w:t>
      </w:r>
      <w:r>
        <w:rPr>
          <w:rFonts w:ascii="Times New Roman" w:hAnsi="Times New Roman" w:eastAsia="宋体" w:cs="Times New Roman"/>
          <w:b/>
          <w:sz w:val="24"/>
          <w:szCs w:val="24"/>
        </w:rPr>
        <w:t>突发环境污染事件及其应急处理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突发环境事件、突发环境污染事件的概念、分级，突发环境污染事件的特征及危害，突发环境污染事件应急准备及响应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突发环境污染事件的处理：应对突发环境污染事件的根本原则，</w:t>
      </w:r>
      <w:r>
        <w:rPr>
          <w:rFonts w:ascii="Times New Roman" w:hAnsi="Times New Roman" w:eastAsia="宋体" w:cs="Times New Roman"/>
          <w:sz w:val="24"/>
          <w:szCs w:val="24"/>
        </w:rPr>
        <w:t>突发环境污染事件的预警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突发环境污染事件应急保障、应急响应及应急终止。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突发环境污染事件分类及分级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before="120" w:after="120"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第四篇  职业卫生与职业医学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第一章  绪论</w:t>
      </w:r>
    </w:p>
    <w:p>
      <w:pPr>
        <w:spacing w:line="360" w:lineRule="auto"/>
        <w:ind w:firstLine="480" w:firstLineChars="200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掌握职业卫生与职业医学的概念；职业有害因素和职业性病损的概念及种类；职业病的概念、发病条件、特点及诊断原则；职业损害的三级预防</w:t>
      </w:r>
    </w:p>
    <w:p>
      <w:pPr>
        <w:spacing w:line="360" w:lineRule="auto"/>
        <w:ind w:firstLine="240" w:firstLineChars="100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熟悉常见工作有关疾病、早期健康损害。</w:t>
      </w: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了解职业卫生与职业医学的研究方法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第二章 </w:t>
      </w:r>
      <w:r>
        <w:rPr>
          <w:rFonts w:ascii="Times New Roman" w:hAnsi="Times New Roman" w:eastAsia="宋体" w:cs="Times New Roman"/>
          <w:b/>
          <w:sz w:val="24"/>
          <w:szCs w:val="24"/>
        </w:rPr>
        <w:t>职业生理、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职业心理与职业工效学</w:t>
      </w:r>
    </w:p>
    <w:p>
      <w:pPr>
        <w:spacing w:line="360" w:lineRule="auto"/>
        <w:ind w:firstLine="480" w:firstLineChars="200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掌握职业生理学的概念，劳动和作业类型的划分，</w:t>
      </w:r>
      <w:r>
        <w:rPr>
          <w:rFonts w:ascii="Times New Roman" w:hAnsi="Times New Roman" w:eastAsia="宋体" w:cs="Times New Roman"/>
          <w:bCs/>
          <w:sz w:val="24"/>
          <w:szCs w:val="24"/>
        </w:rPr>
        <w:t>职业心理学的概念，</w:t>
      </w:r>
      <w:r>
        <w:rPr>
          <w:rFonts w:ascii="Times New Roman" w:hAnsi="Times New Roman" w:eastAsia="宋体" w:cs="Times New Roman"/>
          <w:sz w:val="24"/>
          <w:szCs w:val="24"/>
        </w:rPr>
        <w:t>劳动过程中的职业紧张因素，职业工效学的概念。</w:t>
      </w:r>
    </w:p>
    <w:p>
      <w:pPr>
        <w:spacing w:line="360" w:lineRule="auto"/>
        <w:ind w:firstLine="480" w:firstLineChars="200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熟悉体力劳动过程的生理变化与适应，脑力劳动过程的生理变化与适应，职业紧张反应表现，心身疾病的概念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常见的心身疾病，</w:t>
      </w:r>
      <w:r>
        <w:rPr>
          <w:rFonts w:ascii="Times New Roman" w:hAnsi="Times New Roman" w:eastAsia="宋体" w:cs="Times New Roman"/>
          <w:sz w:val="24"/>
          <w:szCs w:val="24"/>
        </w:rPr>
        <w:t>工效学相关疾患。</w:t>
      </w:r>
    </w:p>
    <w:p>
      <w:pPr>
        <w:adjustRightInd w:val="0"/>
        <w:snapToGrid w:val="0"/>
        <w:spacing w:line="360" w:lineRule="auto"/>
        <w:ind w:right="34" w:firstLine="480" w:firstLineChars="200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了解职业紧张概念和模式，劳动负荷评价的方法和指标。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第三章 生产性毒物与职业中毒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掌握生产性毒物和职业中毒的概念，影响毒物对机体毒作用的因素，职业中毒的诊断原则，职业中毒的急救和治疗原则，生产性毒物危害的控制原则。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熟悉生产性毒物的</w:t>
      </w:r>
      <w:r>
        <w:rPr>
          <w:rFonts w:ascii="Times New Roman" w:hAnsi="Times New Roman" w:eastAsia="宋体" w:cs="Times New Roman"/>
          <w:iCs/>
          <w:sz w:val="24"/>
          <w:szCs w:val="24"/>
        </w:rPr>
        <w:t>来源、</w:t>
      </w:r>
      <w:r>
        <w:rPr>
          <w:rFonts w:ascii="Times New Roman" w:hAnsi="Times New Roman" w:eastAsia="宋体" w:cs="Times New Roman"/>
          <w:sz w:val="24"/>
          <w:szCs w:val="24"/>
        </w:rPr>
        <w:t>存在形式、接触机会，职业中毒的临床类型。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了解生产性毒物进入人体的途径及毒物在体内的过程。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第四章 生产性粉尘与职业性肺部疾患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掌握生产性粉尘的概念及对健康的危害，尘肺、矽肺等定义，生产性粉尘的控制和防护的原则和措施。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熟悉粉尘的理化性质及其卫生学意义，矽肺、石棉肺、煤工尘肺临床表现特点和常见并发症，及尘肺患者的处理。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了解生产性粉尘的来源与分类，有机粉尘及其所致肺部疾患。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第五章 物理因素及其健康影响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掌握中暑的定义、临床表现及分类，噪声对听觉系统的影响，手臂振动病的定义及典型临床表现，高温、噪声及振动危害的预防措施。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熟悉电磁辐射及其常见职业危害，辐射防护措施的基本原则。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了解高温作业对机体生理功能影响，噪声对非听觉系统的影响，影响振动对机体作用的因素。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第六章 职业</w:t>
      </w:r>
      <w:r>
        <w:rPr>
          <w:rFonts w:ascii="Times New Roman" w:hAnsi="Times New Roman" w:eastAsia="宋体" w:cs="Times New Roman"/>
          <w:b/>
          <w:sz w:val="24"/>
          <w:szCs w:val="24"/>
        </w:rPr>
        <w:t>性致癌因素和职业性肿瘤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掌握职业性致癌因素和职业性肿瘤的概念我国确定的职业肿瘤。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熟悉识别和判断职业性致癌因素的三条途径。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第十章 职业性有害因素的识别与评价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掌握职业性有害因素识别的基本方法、内容，职业环境监测的概念，空气样品采集、采样方式，生物监测的定义和特点，生物标志物与生物监测。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熟悉职业卫生调查，</w:t>
      </w:r>
      <w:r>
        <w:rPr>
          <w:rFonts w:ascii="Times New Roman" w:hAnsi="Times New Roman" w:eastAsia="宋体" w:cs="Times New Roman"/>
          <w:sz w:val="24"/>
          <w:szCs w:val="24"/>
        </w:rPr>
        <w:t>作业场所职业病危害现状评价的概念、程序、内容与方法，有害作用分级评价，职业有害因素接触评估与危险度评价。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了解职业有害因素识别的原理，职业环境监测的策略，生物监测策略。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第十一章 职业性有害因素的预防和控制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掌握职业接触限值、生物接触限值的概念，采光与照明的概念及相应的指标，职业生命质量的定义，职业卫生服务，职业健康监护的概念。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熟悉职业病防治法及相关配套法规与规章，职业卫生有关的标准，工业通风及分类，工业除尘及分类，空气调节与净化的分类，工业噪声与震动控制，职业工伤，职业病致残程度鉴定。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了解职业病防治法和职业卫生标准的应用，工作场所安全卫生评价和个人防护用品的种类和适用范围。</w:t>
      </w:r>
    </w:p>
    <w:p>
      <w:pPr>
        <w:spacing w:before="120" w:after="120"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第五篇 营养与食品卫生学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绪论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熟悉营养与食品卫生学的研究内容与方法。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了解营养学与卫生学的定义、现代营养学发展的历史及展望。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第一章  营养学基础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营养素种类、合理膳食、合理营养和膳食营养素参考摄入量（DRIs）；必需氨基酸、氨基酸模式和限制氨基酸的概念，蛋白质营养价值的评价，供给量及食物来源；必需脂肪酸的概念、生理功能与食物来源，脂类的食物来源及供给量；碳水化物的供给量及食物来源；人体能量消耗及供给量；微量元素元素的生理功能及缺乏病；维生理化性质，生理功能，缺乏症与过多症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熟悉蛋白质功能及氮平衡；脂类的分类及功能；碳水化物的分类及功能；三大产能营养素供能比例；微量元素的吸收与代谢；维生素的概念及吸收与代谢、机体营养状况评价。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碳水化物、蛋白质、脂类的消化吸收转运和代谢，蛋白质营养不良及营养状况评价；人体能量需要量的确定方法；矿物质、宏量元素和微量元素的概念及其生理功能；维生素的命名、分类及特点，维生素缺乏原因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第二章  食物中的生物活性成分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多酚类化合物、有机硫化物、皂苷类化合物和芥子油苷类化合物的生物学作用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植物化学物概念、分类及生物学作用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多酚类化合物、有机硫化合物和皂苷类化合物的结构特点和来源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第三章  各类食物的营养价值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食品营养价值的概念和评定指标；各类食品的主要营养特点及存在的主要抗营养因素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加工烹调及存储条件对食品营养价值的影响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食物的不同分类方法和食物成分数据库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第四章  特殊人群的营养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孕妇、老年人的营养需要，不同生理人群(孕妇、乳母、婴幼儿、学龄前期、学龄期、青少年期和老年人)的合理膳食原则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不同生理人群的营养需要或营养问题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不同生理人群的生理特点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第五章  公共营养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营养调查目的、内容和方法，中国居民膳食指南及平衡膳食宝塔的内容及意义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公共营养的概念，目的和主要内容，营养配餐与食谱制定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食物与营养发展纲要，食品强化与新资源食品的开发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第六章  食品污染及其预防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菌落总数、大肠菌群的概念及其意义；食品腐败变质的概念、原因和条件；食品腐败变质的特征及主要鉴定指标；黄曲霉毒素对食品的污染（概念、结构特点、对食品污染、毒性、代谢及预防）；防止食品腐败变质措施（低温保藏与食品质量，高温保藏与食品质量）；N-亚硝基化合物对食品污染及预防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熟悉食品腐败变质的化学过程；霉菌产毒条件；苯并(α)芘对食品的污染及预防；常用农药对食品的污染（主要是杀虫剂）及农药残留的管理；熟悉几种常用塑料的卫生。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了解食品中可能存在的有害因素；霉菌污染食品的卫生学意义；杂环胺化合物（来源、致突变、致癌及预防）及其他有害物质的污染。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第七章  食品添加剂及其管理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常用食品添加剂（抗氧化剂、漂白剂、着色剂、护色剂、防腐剂和甜味剂等）定义、常用品种及抗氧化剂、漂白剂、护色剂、防腐剂等作用原理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食品添加剂的卫生管理；掌握食品添加剂的定义、使用原则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常见的种类，常用食品添加剂使用范围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第八章各类食品卫生及其管理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粮豆、蔬菜、水果的主要卫生问题，畜、禽肉及鱼类食品的卫生问题，奶及奶制品的卫生，食用油脂的主要卫生问题，保健食品概念及管理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粮豆、蔬菜、水果的卫生管理，畜、禽肉及鱼类食品的卫生管理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奶及奶制品的卫生管理、食用油的卫生管理，罐头食品、酒类、冷饮食品、无公害食品、绿色食品及有机食品的卫生及管理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第九章食源性疾病及其预防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源性疾病与食物中毒的概念，食物中毒发病特点、流行病学特点，细菌性食物中毒发生原因、临床症状及预防措施，亚硝酸盐及食源性急性有机磷中毒的急救原则与预防措施，食物中毒事件的调查内容与判定、技术处理原则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食源性疾病的病原物种类，细菌性食物中毒流行病学特点，其他常见细菌性食物中毒的种类、病原与流行病学特点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赤霉病麦食物中毒、锌中毒的有毒成分与预防措施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第十章  食品安全性风险分析和控制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掌握食品安全的概念，危险性分析及我国食品安全毒理学评价体系。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熟悉食品安全预警和快速反应系统，食品安全毒理学评价程序。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了解当前主要存在的食品安全问题及我国食品安全风险评估的内容。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第十一章食品安全监督管理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掌握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食品良好生产规范（GMP）的定义、由来、类别和内容，掌握HACCP管理方法的概念、意义、内容、体系建立及运用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熟悉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食品市场存在的主要安全问题，餐饮业主要安全问题，食品生产加工过程安全管理的内容和基本形式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了解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食品安全监督管理的概念、体系、内容；食品安全法律与法规构成、调整、规范；食品安全标准的概念、性质、分类、运用。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Times New Roman" w:hAnsi="Times New Roman" w:eastAsia="宋体" w:cs="Times New Roman"/>
          <w:b/>
          <w:bCs/>
          <w:kern w:val="0"/>
          <w:sz w:val="30"/>
          <w:szCs w:val="28"/>
        </w:rPr>
      </w:pPr>
      <w:r>
        <w:rPr>
          <w:rFonts w:ascii="Times New Roman" w:hAnsi="Times New Roman" w:eastAsia="宋体" w:cs="Times New Roman"/>
          <w:b/>
          <w:bCs/>
          <w:kern w:val="0"/>
          <w:sz w:val="30"/>
          <w:szCs w:val="28"/>
        </w:rPr>
        <w:t>III、考试形式及试卷结构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1.答题形式为闭卷、笔试，考试时间为150分钟，试卷满分为200分。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2.试卷内容比例：了解内容占10％，掌握内容占60％，熟悉内容占30％。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3.试卷题型比例：选择题90分，判断题30分，问答题60分，计算题20分。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4.试题难易比例：易、中、难分别占30%、50%、20%。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0"/>
          <w:szCs w:val="28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ascii="Times New Roman" w:hAnsi="Times New Roman" w:eastAsia="宋体" w:cs="Times New Roman"/>
          <w:b/>
          <w:bCs/>
          <w:kern w:val="0"/>
          <w:sz w:val="30"/>
          <w:szCs w:val="28"/>
        </w:rPr>
      </w:pPr>
      <w:r>
        <w:rPr>
          <w:rFonts w:ascii="Times New Roman" w:hAnsi="Times New Roman" w:eastAsia="宋体" w:cs="Times New Roman"/>
          <w:b/>
          <w:bCs/>
          <w:kern w:val="0"/>
          <w:sz w:val="30"/>
          <w:szCs w:val="28"/>
        </w:rPr>
        <w:t>IV、参考书</w:t>
      </w:r>
    </w:p>
    <w:p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《流行病学》（第8版），李立明主编，人民卫生出版社，2020年4月</w:t>
      </w:r>
    </w:p>
    <w:p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《卫生统计学》（第7版），李康、贺佳主编，人民卫生出版社，2018年8月</w:t>
      </w:r>
    </w:p>
    <w:p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《环境卫生学》（第8版），杨克敌主编，人民卫生出版社，2017年7月</w:t>
      </w:r>
    </w:p>
    <w:p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《职业卫生与职业医学》（第8版），孙贵范主编，人民卫生出版社，2017年8月</w:t>
      </w:r>
    </w:p>
    <w:p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《营养与食品卫生学》（第8版），孙长颢主编，人民卫生出版社，2017年8月</w:t>
      </w:r>
    </w:p>
    <w:p>
      <w:pPr>
        <w:spacing w:line="360" w:lineRule="auto"/>
        <w:ind w:firstLine="435"/>
        <w:rPr>
          <w:rFonts w:ascii="Times New Roman" w:hAnsi="Times New Roman" w:eastAsia="宋体" w:cs="Times New Roman"/>
          <w:bCs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ascii="Times New Roman" w:hAnsi="Times New Roman" w:eastAsia="宋体" w:cs="Times New Roman"/>
          <w:b/>
          <w:bCs/>
          <w:kern w:val="0"/>
          <w:sz w:val="30"/>
          <w:szCs w:val="28"/>
        </w:rPr>
      </w:pPr>
      <w:r>
        <w:rPr>
          <w:rFonts w:ascii="Times New Roman" w:hAnsi="Times New Roman" w:eastAsia="宋体" w:cs="Times New Roman"/>
          <w:b/>
          <w:bCs/>
          <w:kern w:val="0"/>
          <w:sz w:val="30"/>
          <w:szCs w:val="28"/>
        </w:rPr>
        <w:t>V、题型示例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一、选择题（A型题，每题1.5分，共90分。）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A型题（下列选项中，请选出一个最佳答案）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例：下列污染物按属性划分哪项是物理性污染物（ ）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有害气体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B. 噪声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C. 重金属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D. 有机污染物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E. 光化学烟雾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二、判断题（每题2分，共30分。）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判断下面一句话是否正确（正确填A,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错误填B）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例：人类具有能动认识和有意识有目的地不断改造环境，一定会使环境向“有利”的方向发展。  （ 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三、问答题（每题10分，共60分。）</w:t>
      </w:r>
    </w:p>
    <w:p>
      <w:pPr>
        <w:spacing w:line="360" w:lineRule="auto"/>
        <w:ind w:firstLine="360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例：预防医学的概念、内容及特点是什么。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四、计算题（20分）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例：在一项关于吸烟与肺癌的队列研究中，获得如下资料：吸烟组肺癌的发病率为50.0/10万人年，非吸烟组的肺癌发病率为5.0/10万人年，而一般人群（全人群）的肺癌发病率为20.0/10万人年。请据此计算吸烟暴露对肺癌发病的各项效应测量指标，并对其结果作出解释与评价。</w:t>
      </w:r>
    </w:p>
    <w:p>
      <w:pPr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14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29B9"/>
    <w:multiLevelType w:val="multilevel"/>
    <w:tmpl w:val="1ABE29B9"/>
    <w:lvl w:ilvl="0" w:tentative="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42"/>
    <w:rsid w:val="0004448A"/>
    <w:rsid w:val="00062324"/>
    <w:rsid w:val="00081C76"/>
    <w:rsid w:val="000A0CD8"/>
    <w:rsid w:val="000A6238"/>
    <w:rsid w:val="001425B8"/>
    <w:rsid w:val="001602EB"/>
    <w:rsid w:val="001851D1"/>
    <w:rsid w:val="001972EF"/>
    <w:rsid w:val="00203C7E"/>
    <w:rsid w:val="002044C0"/>
    <w:rsid w:val="00236FC4"/>
    <w:rsid w:val="003564A6"/>
    <w:rsid w:val="003940CB"/>
    <w:rsid w:val="003C76F8"/>
    <w:rsid w:val="00416947"/>
    <w:rsid w:val="00492269"/>
    <w:rsid w:val="004F4B2D"/>
    <w:rsid w:val="005350E4"/>
    <w:rsid w:val="005A35B0"/>
    <w:rsid w:val="006A357D"/>
    <w:rsid w:val="006B2394"/>
    <w:rsid w:val="007042AC"/>
    <w:rsid w:val="007639D5"/>
    <w:rsid w:val="00784F40"/>
    <w:rsid w:val="007F0B7D"/>
    <w:rsid w:val="0082051C"/>
    <w:rsid w:val="00825884"/>
    <w:rsid w:val="009618AD"/>
    <w:rsid w:val="00981567"/>
    <w:rsid w:val="00A54122"/>
    <w:rsid w:val="00A63042"/>
    <w:rsid w:val="00A86AF4"/>
    <w:rsid w:val="00AA32BE"/>
    <w:rsid w:val="00AC01C5"/>
    <w:rsid w:val="00AD1446"/>
    <w:rsid w:val="00AD62AC"/>
    <w:rsid w:val="00B476D6"/>
    <w:rsid w:val="00B75DF3"/>
    <w:rsid w:val="00C32800"/>
    <w:rsid w:val="00C345EF"/>
    <w:rsid w:val="00CB161A"/>
    <w:rsid w:val="00CC46CA"/>
    <w:rsid w:val="00D25584"/>
    <w:rsid w:val="00DC6E45"/>
    <w:rsid w:val="00DD2368"/>
    <w:rsid w:val="00E20CFB"/>
    <w:rsid w:val="00E32D2C"/>
    <w:rsid w:val="00EE45CD"/>
    <w:rsid w:val="00F47410"/>
    <w:rsid w:val="00F77DEA"/>
    <w:rsid w:val="00F8521E"/>
    <w:rsid w:val="00FA154F"/>
    <w:rsid w:val="319D10F6"/>
    <w:rsid w:val="6311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1383</Words>
  <Characters>7886</Characters>
  <Lines>65</Lines>
  <Paragraphs>18</Paragraphs>
  <TotalTime>173</TotalTime>
  <ScaleCrop>false</ScaleCrop>
  <LinksUpToDate>false</LinksUpToDate>
  <CharactersWithSpaces>9251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2021-01-22T05:07:00Z</dcterms:created>
  <dc:creator>微软用户</dc:creator>
  <cp:lastModifiedBy>吴小一。</cp:lastModifiedBy>
  <dcterms:modified xsi:type="dcterms:W3CDTF">2021-01-23T11:13:33Z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