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E3" w:rsidRDefault="00DC3C10">
      <w:pPr>
        <w:pStyle w:val="1"/>
        <w:widowControl/>
        <w:spacing w:before="0" w:beforeAutospacing="0" w:after="0" w:afterAutospacing="0" w:line="390" w:lineRule="atLeast"/>
        <w:jc w:val="center"/>
        <w:textAlignment w:val="baseline"/>
        <w:rPr>
          <w:rFonts w:ascii="黑体" w:eastAsia="黑体" w:hAnsi="黑体" w:cs="黑体"/>
          <w:color w:val="282828"/>
          <w:sz w:val="44"/>
          <w:szCs w:val="44"/>
        </w:rPr>
      </w:pPr>
      <w:r>
        <w:rPr>
          <w:rFonts w:ascii="黑体" w:eastAsia="黑体" w:hAnsi="黑体" w:cs="黑体"/>
          <w:color w:val="282828"/>
          <w:sz w:val="44"/>
          <w:szCs w:val="44"/>
        </w:rPr>
        <w:t>马鞍山学院2022年</w:t>
      </w:r>
    </w:p>
    <w:p w:rsidR="00AA1EB1" w:rsidRDefault="00DC3C10" w:rsidP="00632CE3">
      <w:pPr>
        <w:pStyle w:val="1"/>
        <w:widowControl/>
        <w:spacing w:before="0" w:beforeAutospacing="0" w:after="0" w:afterAutospacing="0" w:line="390" w:lineRule="atLeast"/>
        <w:jc w:val="center"/>
        <w:textAlignment w:val="baseline"/>
        <w:rPr>
          <w:rFonts w:ascii="黑体" w:eastAsia="黑体" w:hAnsi="黑体" w:cs="黑体" w:hint="default"/>
          <w:color w:val="282828"/>
          <w:sz w:val="44"/>
          <w:szCs w:val="44"/>
        </w:rPr>
      </w:pPr>
      <w:r>
        <w:rPr>
          <w:rFonts w:ascii="黑体" w:eastAsia="黑体" w:hAnsi="黑体" w:cs="黑体"/>
          <w:color w:val="282828"/>
          <w:sz w:val="44"/>
          <w:szCs w:val="44"/>
        </w:rPr>
        <w:t>英语专业</w:t>
      </w:r>
      <w:bookmarkStart w:id="0" w:name="_GoBack"/>
      <w:bookmarkEnd w:id="0"/>
      <w:r>
        <w:rPr>
          <w:rFonts w:ascii="黑体" w:eastAsia="黑体" w:hAnsi="黑体" w:cs="黑体"/>
          <w:color w:val="282828"/>
          <w:sz w:val="44"/>
          <w:szCs w:val="44"/>
        </w:rPr>
        <w:t>专升本考试大纲</w:t>
      </w:r>
    </w:p>
    <w:p w:rsidR="00AA1EB1" w:rsidRDefault="00AA1EB1">
      <w:pPr>
        <w:pStyle w:val="1"/>
        <w:widowControl/>
        <w:spacing w:before="0" w:beforeAutospacing="0" w:after="0" w:afterAutospacing="0" w:line="390" w:lineRule="atLeast"/>
        <w:jc w:val="center"/>
        <w:textAlignment w:val="baseline"/>
        <w:rPr>
          <w:rFonts w:ascii="黑体" w:eastAsia="黑体" w:hAnsi="黑体" w:cs="黑体" w:hint="default"/>
          <w:color w:val="282828"/>
          <w:sz w:val="32"/>
          <w:szCs w:val="32"/>
        </w:rPr>
      </w:pPr>
    </w:p>
    <w:p w:rsidR="00AA1EB1" w:rsidRDefault="00DC3C10" w:rsidP="00DC3C10">
      <w:pPr>
        <w:pStyle w:val="1"/>
        <w:widowControl/>
        <w:spacing w:before="0" w:beforeAutospacing="0" w:after="0" w:afterAutospacing="0" w:line="390" w:lineRule="atLeast"/>
        <w:textAlignment w:val="baseline"/>
        <w:rPr>
          <w:rFonts w:ascii="黑体" w:eastAsia="黑体" w:hAnsi="黑体" w:cs="黑体" w:hint="default"/>
          <w:color w:val="282828"/>
          <w:sz w:val="32"/>
          <w:szCs w:val="32"/>
        </w:rPr>
      </w:pPr>
      <w:r>
        <w:rPr>
          <w:rFonts w:ascii="黑体" w:eastAsia="黑体" w:hAnsi="黑体" w:cs="黑体"/>
          <w:sz w:val="32"/>
          <w:szCs w:val="32"/>
        </w:rPr>
        <w:t>科目</w:t>
      </w:r>
      <w:proofErr w:type="gramStart"/>
      <w:r>
        <w:rPr>
          <w:rFonts w:ascii="黑体" w:eastAsia="黑体" w:hAnsi="黑体" w:cs="黑体"/>
          <w:sz w:val="32"/>
          <w:szCs w:val="32"/>
        </w:rPr>
        <w:t>一</w:t>
      </w:r>
      <w:proofErr w:type="gramEnd"/>
      <w:r>
        <w:rPr>
          <w:rFonts w:ascii="黑体" w:eastAsia="黑体" w:hAnsi="黑体" w:cs="黑体"/>
          <w:sz w:val="32"/>
          <w:szCs w:val="32"/>
        </w:rPr>
        <w:t xml:space="preserve">              </w:t>
      </w:r>
      <w:r>
        <w:rPr>
          <w:rFonts w:ascii="黑体" w:eastAsia="黑体" w:hAnsi="黑体" w:cs="黑体"/>
          <w:color w:val="282828"/>
          <w:sz w:val="32"/>
          <w:szCs w:val="32"/>
        </w:rPr>
        <w:t>综合英语</w:t>
      </w:r>
    </w:p>
    <w:p w:rsidR="00AA1EB1" w:rsidRDefault="00DC3C10">
      <w:pPr>
        <w:pStyle w:val="a3"/>
        <w:widowControl/>
        <w:spacing w:before="0" w:beforeAutospacing="0" w:after="0" w:afterAutospacing="0" w:line="360" w:lineRule="auto"/>
        <w:ind w:firstLineChars="200" w:firstLine="562"/>
        <w:textAlignment w:val="baseline"/>
        <w:rPr>
          <w:rFonts w:ascii="宋体" w:hAnsi="宋体" w:cs="宋体"/>
          <w:color w:val="333333"/>
          <w:sz w:val="28"/>
          <w:szCs w:val="28"/>
        </w:rPr>
      </w:pPr>
      <w:r>
        <w:rPr>
          <w:rStyle w:val="a4"/>
          <w:rFonts w:ascii="宋体" w:hAnsi="宋体" w:cs="宋体" w:hint="eastAsia"/>
          <w:color w:val="333333"/>
          <w:sz w:val="28"/>
          <w:szCs w:val="28"/>
        </w:rPr>
        <w:t>一、考试目的</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考试目的是全面检查已完成英语专业专科阶段课程学习的学生是否达到了本科学生基础阶段所规定的各项英语专业技能要求，考核学生运用各项基本技能的能力以及学生对词汇和语法结构的掌握、熟练程度，既测试学生的单项技能，也测试学生综合运用英语的能力。</w:t>
      </w:r>
    </w:p>
    <w:p w:rsidR="00AA1EB1" w:rsidRDefault="00DC3C10">
      <w:pPr>
        <w:pStyle w:val="a3"/>
        <w:widowControl/>
        <w:spacing w:before="0" w:beforeAutospacing="0" w:after="0" w:afterAutospacing="0" w:line="360" w:lineRule="auto"/>
        <w:ind w:firstLineChars="200" w:firstLine="562"/>
        <w:textAlignment w:val="baseline"/>
        <w:rPr>
          <w:rFonts w:ascii="宋体" w:hAnsi="宋体" w:cs="宋体"/>
          <w:color w:val="333333"/>
          <w:sz w:val="28"/>
          <w:szCs w:val="28"/>
        </w:rPr>
      </w:pPr>
      <w:r>
        <w:rPr>
          <w:rStyle w:val="a4"/>
          <w:rFonts w:ascii="宋体" w:hAnsi="宋体" w:cs="宋体" w:hint="eastAsia"/>
          <w:color w:val="333333"/>
          <w:sz w:val="28"/>
          <w:szCs w:val="28"/>
        </w:rPr>
        <w:t>二、考试内容</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考试总分150分，由五部分构成：单词与语法（20分）、完形填空（20分）、阅读理解（40分）、翻译（40分）、写作（30分）。具体题型如下：</w:t>
      </w:r>
    </w:p>
    <w:p w:rsidR="00AA1EB1" w:rsidRDefault="00AA1EB1">
      <w:pPr>
        <w:widowControl/>
        <w:numPr>
          <w:ilvl w:val="0"/>
          <w:numId w:val="1"/>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单词与语法（Vocabulary and Grammar)</w:t>
      </w:r>
    </w:p>
    <w:p w:rsidR="00AA1EB1" w:rsidRDefault="00AA1EB1">
      <w:pPr>
        <w:widowControl/>
        <w:numPr>
          <w:ilvl w:val="0"/>
          <w:numId w:val="1"/>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测试学生对英语专业四级考试所要求的4000-5000左右词汇的运用；测试学生的基本语法知识，包括名词、代词、数词、介词和介词短语、连词、形容词、副词、冠词、动词、时态、语态、情态、非谓语动词、主谓一致、从句、虚拟语气、倒装句、强调句等。本部分共20题，分值为20分。</w:t>
      </w:r>
    </w:p>
    <w:p w:rsidR="00AA1EB1" w:rsidRDefault="00AA1EB1">
      <w:pPr>
        <w:widowControl/>
        <w:numPr>
          <w:ilvl w:val="0"/>
          <w:numId w:val="2"/>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lastRenderedPageBreak/>
        <w:t>完形填空（Cloze）</w:t>
      </w:r>
    </w:p>
    <w:p w:rsidR="00AA1EB1" w:rsidRDefault="00AA1EB1">
      <w:pPr>
        <w:widowControl/>
        <w:numPr>
          <w:ilvl w:val="0"/>
          <w:numId w:val="2"/>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测试学生综合运用语言的能力，在一篇约250个单词、题材熟练难度中等的短文中留出10个空白，每个空白为一题，要求学生从所给的词库中选择最佳答案。考察学生的语法知识、用词能力、理解能力和逻辑推理能力。本部分共10题，分值为20分。</w:t>
      </w:r>
    </w:p>
    <w:p w:rsidR="00AA1EB1" w:rsidRDefault="00AA1EB1">
      <w:pPr>
        <w:widowControl/>
        <w:numPr>
          <w:ilvl w:val="0"/>
          <w:numId w:val="3"/>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阅读理解 (Reading Comprehension)</w:t>
      </w:r>
    </w:p>
    <w:p w:rsidR="00AA1EB1" w:rsidRDefault="00AA1EB1">
      <w:pPr>
        <w:widowControl/>
        <w:numPr>
          <w:ilvl w:val="0"/>
          <w:numId w:val="3"/>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测试学生通过阅读获取有关信息的能力，考核学生掌握相关阅读策略和技巧的能力。既要求准确性，也要求一定的速度。能掌握所读材料的主旨大意，既理解字面意思，又能根据所读材料进行判断和推理；既能理解个别句子的意义，也能理解上下文的逻辑关系。能在阅读中根据需要自觉调整阅读速度和阅读技巧。本部分共20题，分值为40分。</w:t>
      </w:r>
    </w:p>
    <w:p w:rsidR="00AA1EB1" w:rsidRDefault="00AA1EB1">
      <w:pPr>
        <w:widowControl/>
        <w:numPr>
          <w:ilvl w:val="0"/>
          <w:numId w:val="4"/>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翻译（Translation）</w:t>
      </w:r>
    </w:p>
    <w:p w:rsidR="00AA1EB1" w:rsidRDefault="00AA1EB1">
      <w:pPr>
        <w:widowControl/>
        <w:numPr>
          <w:ilvl w:val="0"/>
          <w:numId w:val="4"/>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测试考生的翻译能力，考核学生掌握相关翻译策略和技巧的程度。能够翻译一般难度的汉语或英语句子，要求考生把所给出的句子译成正确、通顺的汉语或英语，能够在翻译中根据需要调整翻译策略和技巧。本部分共10题，分值为40分。</w:t>
      </w:r>
    </w:p>
    <w:p w:rsidR="00AA1EB1" w:rsidRDefault="00AA1EB1">
      <w:pPr>
        <w:widowControl/>
        <w:numPr>
          <w:ilvl w:val="0"/>
          <w:numId w:val="5"/>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写作 (Writing )</w:t>
      </w:r>
    </w:p>
    <w:p w:rsidR="00AA1EB1" w:rsidRDefault="00AA1EB1">
      <w:pPr>
        <w:widowControl/>
        <w:numPr>
          <w:ilvl w:val="0"/>
          <w:numId w:val="5"/>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测试学生用英语书面语表达思想的能力，要求学生掌握一定的写作知识和技巧，正确运用语法、修辞、结构等方面知识写出文章。所写文章应该格式正确、结构合理、观点明确、语言得体、内容切实、语法正确、语言通顺。本部分分值为30分。</w:t>
      </w:r>
    </w:p>
    <w:p w:rsidR="00AA1EB1" w:rsidRDefault="00DC3C10">
      <w:pPr>
        <w:pStyle w:val="a3"/>
        <w:widowControl/>
        <w:spacing w:before="0" w:beforeAutospacing="0" w:after="0" w:afterAutospacing="0" w:line="360" w:lineRule="auto"/>
        <w:ind w:firstLineChars="200" w:firstLine="562"/>
        <w:textAlignment w:val="baseline"/>
        <w:rPr>
          <w:rFonts w:ascii="宋体" w:hAnsi="宋体" w:cs="宋体"/>
          <w:color w:val="333333"/>
          <w:sz w:val="28"/>
          <w:szCs w:val="28"/>
        </w:rPr>
      </w:pPr>
      <w:r>
        <w:rPr>
          <w:rStyle w:val="a4"/>
          <w:rFonts w:ascii="宋体" w:hAnsi="宋体" w:cs="宋体" w:hint="eastAsia"/>
          <w:color w:val="333333"/>
          <w:sz w:val="28"/>
          <w:szCs w:val="28"/>
        </w:rPr>
        <w:t>三、考试形式</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本课程考试形式为闭卷考试，考生不得携带任何形式的参考资料和电子读物或工具。</w:t>
      </w:r>
    </w:p>
    <w:p w:rsidR="00AA1EB1" w:rsidRDefault="00AA1EB1">
      <w:pPr>
        <w:widowControl/>
        <w:numPr>
          <w:ilvl w:val="0"/>
          <w:numId w:val="6"/>
        </w:numPr>
        <w:spacing w:line="360" w:lineRule="auto"/>
        <w:ind w:left="0" w:firstLineChars="200" w:firstLine="560"/>
        <w:textAlignment w:val="baseline"/>
        <w:rPr>
          <w:rFonts w:ascii="宋体" w:hAnsi="宋体" w:cs="宋体"/>
          <w:sz w:val="28"/>
          <w:szCs w:val="28"/>
        </w:rPr>
      </w:pPr>
    </w:p>
    <w:p w:rsidR="00AA1EB1" w:rsidRDefault="00DC3C10">
      <w:pPr>
        <w:pStyle w:val="a3"/>
        <w:widowControl/>
        <w:spacing w:before="0" w:beforeAutospacing="0" w:after="0" w:afterAutospacing="0" w:line="360" w:lineRule="auto"/>
        <w:ind w:firstLineChars="200" w:firstLine="562"/>
        <w:textAlignment w:val="baseline"/>
        <w:rPr>
          <w:rFonts w:ascii="宋体" w:hAnsi="宋体" w:cs="宋体"/>
          <w:color w:val="333333"/>
          <w:sz w:val="28"/>
          <w:szCs w:val="28"/>
        </w:rPr>
      </w:pPr>
      <w:r>
        <w:rPr>
          <w:rStyle w:val="a4"/>
          <w:rFonts w:ascii="宋体" w:hAnsi="宋体" w:cs="宋体" w:hint="eastAsia"/>
          <w:color w:val="333333"/>
          <w:sz w:val="28"/>
          <w:szCs w:val="28"/>
        </w:rPr>
        <w:t>参考书目</w:t>
      </w:r>
    </w:p>
    <w:p w:rsidR="00AA1EB1" w:rsidRDefault="00AA1EB1">
      <w:pPr>
        <w:widowControl/>
        <w:numPr>
          <w:ilvl w:val="0"/>
          <w:numId w:val="6"/>
        </w:numPr>
        <w:spacing w:line="360" w:lineRule="auto"/>
        <w:ind w:left="0" w:firstLineChars="200" w:firstLine="560"/>
        <w:textAlignment w:val="baseline"/>
        <w:rPr>
          <w:rFonts w:ascii="宋体" w:hAnsi="宋体" w:cs="宋体"/>
          <w:sz w:val="28"/>
          <w:szCs w:val="28"/>
        </w:rPr>
      </w:pPr>
    </w:p>
    <w:p w:rsidR="00AA1EB1" w:rsidRPr="00DC3C10" w:rsidRDefault="00DC3C10" w:rsidP="00DC3C10">
      <w:pPr>
        <w:pStyle w:val="a3"/>
        <w:widowControl/>
        <w:spacing w:before="0" w:beforeAutospacing="0" w:after="0" w:afterAutospacing="0" w:line="360" w:lineRule="auto"/>
        <w:ind w:firstLineChars="200" w:firstLine="562"/>
        <w:textAlignment w:val="baseline"/>
        <w:rPr>
          <w:rFonts w:ascii="宋体" w:hAnsi="宋体" w:cs="宋体"/>
          <w:b/>
          <w:color w:val="333333"/>
          <w:sz w:val="28"/>
          <w:szCs w:val="28"/>
        </w:rPr>
      </w:pPr>
      <w:r w:rsidRPr="00DC3C10">
        <w:rPr>
          <w:rFonts w:ascii="宋体" w:hAnsi="宋体" w:cs="宋体" w:hint="eastAsia"/>
          <w:b/>
          <w:color w:val="333333"/>
          <w:sz w:val="28"/>
          <w:szCs w:val="28"/>
        </w:rPr>
        <w:t>陈永捷、梅德明等.英语（第2版）综合教程1-4（高职高专英语专业适用）.高等教育出版社，2016年.</w:t>
      </w: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AA1EB1">
      <w:pPr>
        <w:spacing w:line="360" w:lineRule="auto"/>
        <w:ind w:firstLineChars="200" w:firstLine="560"/>
        <w:rPr>
          <w:rFonts w:ascii="宋体" w:hAnsi="宋体" w:cs="宋体"/>
          <w:sz w:val="28"/>
          <w:szCs w:val="28"/>
        </w:rPr>
      </w:pPr>
    </w:p>
    <w:p w:rsidR="00AA1EB1" w:rsidRDefault="00AA1EB1">
      <w:pPr>
        <w:pStyle w:val="1"/>
        <w:widowControl/>
        <w:shd w:val="clear" w:color="auto" w:fill="FFFFFF"/>
        <w:spacing w:before="0" w:beforeAutospacing="0" w:after="0" w:afterAutospacing="0" w:line="390" w:lineRule="atLeast"/>
        <w:jc w:val="center"/>
        <w:textAlignment w:val="baseline"/>
        <w:rPr>
          <w:rFonts w:ascii="微软雅黑" w:eastAsia="微软雅黑" w:hAnsi="微软雅黑" w:cs="微软雅黑" w:hint="default"/>
          <w:color w:val="282828"/>
          <w:sz w:val="27"/>
          <w:szCs w:val="27"/>
          <w:shd w:val="clear" w:color="auto" w:fill="FFFFFF"/>
        </w:rPr>
      </w:pPr>
    </w:p>
    <w:p w:rsidR="00AA1EB1" w:rsidRDefault="00AA1EB1">
      <w:pPr>
        <w:pStyle w:val="1"/>
        <w:widowControl/>
        <w:shd w:val="clear" w:color="auto" w:fill="FFFFFF"/>
        <w:spacing w:before="0" w:beforeAutospacing="0" w:after="0" w:afterAutospacing="0" w:line="390" w:lineRule="atLeast"/>
        <w:jc w:val="center"/>
        <w:textAlignment w:val="baseline"/>
        <w:rPr>
          <w:rFonts w:ascii="微软雅黑" w:eastAsia="微软雅黑" w:hAnsi="微软雅黑" w:cs="微软雅黑" w:hint="default"/>
          <w:color w:val="282828"/>
          <w:sz w:val="27"/>
          <w:szCs w:val="27"/>
          <w:shd w:val="clear" w:color="auto" w:fill="FFFFFF"/>
        </w:rPr>
      </w:pPr>
    </w:p>
    <w:p w:rsidR="00AA1EB1" w:rsidRDefault="00AA1EB1">
      <w:pPr>
        <w:pStyle w:val="1"/>
        <w:widowControl/>
        <w:shd w:val="clear" w:color="auto" w:fill="FFFFFF"/>
        <w:spacing w:before="0" w:beforeAutospacing="0" w:after="0" w:afterAutospacing="0" w:line="390" w:lineRule="atLeast"/>
        <w:jc w:val="center"/>
        <w:textAlignment w:val="baseline"/>
        <w:rPr>
          <w:rFonts w:ascii="微软雅黑" w:eastAsia="微软雅黑" w:hAnsi="微软雅黑" w:cs="微软雅黑" w:hint="default"/>
          <w:color w:val="282828"/>
          <w:sz w:val="27"/>
          <w:szCs w:val="27"/>
          <w:shd w:val="clear" w:color="auto" w:fill="FFFFFF"/>
        </w:rPr>
      </w:pPr>
    </w:p>
    <w:p w:rsidR="00AA1EB1" w:rsidRDefault="00DC3C10" w:rsidP="00DC3C10">
      <w:pPr>
        <w:pStyle w:val="1"/>
        <w:widowControl/>
        <w:shd w:val="clear" w:color="auto" w:fill="FFFFFF"/>
        <w:spacing w:before="0" w:beforeAutospacing="0" w:after="0" w:afterAutospacing="0" w:line="390" w:lineRule="atLeast"/>
        <w:textAlignment w:val="baseline"/>
        <w:rPr>
          <w:rFonts w:ascii="黑体" w:eastAsia="黑体" w:hAnsi="黑体" w:cs="黑体" w:hint="default"/>
          <w:sz w:val="32"/>
          <w:szCs w:val="32"/>
        </w:rPr>
      </w:pPr>
      <w:r>
        <w:rPr>
          <w:rFonts w:ascii="黑体" w:eastAsia="黑体" w:hAnsi="黑体" w:cs="黑体"/>
          <w:sz w:val="32"/>
          <w:szCs w:val="32"/>
        </w:rPr>
        <w:t>科目二              英语翻译与写作</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一、考试目的</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lastRenderedPageBreak/>
        <w:t>翻译考试旨在考查学生掌握翻译基本知识和技巧、熟悉英汉两种语言基本特点的情况，以及运用翻译理论知识和技巧解释双语现象的能力和实际汉英互译的能力。写作考试旨在考查学生用英语进行书面表达的能力，要求考生用英语进行短文写作，作文要求思想表达准确、意义连贯、无严重语言错误。</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二、考试内容</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试卷由两部分构成：第一部分翻译，要求学生翻译一定难度的句子和段落。题型：英译汉、汉译英。第二部分写作，要求学生能根据题目要求，写出长度为</w:t>
      </w:r>
      <w:r>
        <w:rPr>
          <w:rFonts w:ascii="宋体" w:hAnsi="宋体" w:cs="宋体"/>
          <w:color w:val="333333"/>
          <w:sz w:val="28"/>
          <w:szCs w:val="28"/>
        </w:rPr>
        <w:t>50-60</w:t>
      </w:r>
      <w:r>
        <w:rPr>
          <w:rFonts w:ascii="宋体" w:hAnsi="宋体" w:cs="宋体" w:hint="eastAsia"/>
          <w:color w:val="333333"/>
          <w:sz w:val="28"/>
          <w:szCs w:val="28"/>
        </w:rPr>
        <w:t>个单词左右的应用文，如便条、通知和请帖等。能根据题目、提纲或图表数据等，写出长度为</w:t>
      </w:r>
      <w:r>
        <w:rPr>
          <w:rFonts w:ascii="宋体" w:hAnsi="宋体" w:cs="宋体"/>
          <w:color w:val="333333"/>
          <w:sz w:val="28"/>
          <w:szCs w:val="28"/>
        </w:rPr>
        <w:t>200-300</w:t>
      </w:r>
      <w:r>
        <w:rPr>
          <w:rFonts w:ascii="宋体" w:hAnsi="宋体" w:cs="宋体" w:hint="eastAsia"/>
          <w:color w:val="333333"/>
          <w:sz w:val="28"/>
          <w:szCs w:val="28"/>
        </w:rPr>
        <w:t>个单词左右的说明文或议论文短文。</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试卷总分</w:t>
      </w:r>
      <w:r>
        <w:rPr>
          <w:rFonts w:ascii="宋体" w:hAnsi="宋体" w:cs="宋体"/>
          <w:color w:val="333333"/>
          <w:sz w:val="28"/>
          <w:szCs w:val="28"/>
        </w:rPr>
        <w:t>150</w:t>
      </w:r>
      <w:r>
        <w:rPr>
          <w:rFonts w:ascii="宋体" w:hAnsi="宋体" w:cs="宋体" w:hint="eastAsia"/>
          <w:color w:val="333333"/>
          <w:sz w:val="28"/>
          <w:szCs w:val="28"/>
        </w:rPr>
        <w:t>分</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具体题型如下：</w:t>
      </w:r>
    </w:p>
    <w:tbl>
      <w:tblPr>
        <w:tblpPr w:leftFromText="180" w:rightFromText="180" w:vertAnchor="text" w:horzAnchor="page" w:tblpX="1665" w:tblpY="-9238"/>
        <w:tblOverlap w:val="never"/>
        <w:tblW w:w="8718" w:type="dxa"/>
        <w:tblCellMar>
          <w:left w:w="0" w:type="dxa"/>
          <w:right w:w="0" w:type="dxa"/>
        </w:tblCellMar>
        <w:tblLook w:val="04A0" w:firstRow="1" w:lastRow="0" w:firstColumn="1" w:lastColumn="0" w:noHBand="0" w:noVBand="1"/>
      </w:tblPr>
      <w:tblGrid>
        <w:gridCol w:w="1273"/>
        <w:gridCol w:w="1273"/>
        <w:gridCol w:w="1273"/>
        <w:gridCol w:w="1216"/>
        <w:gridCol w:w="1158"/>
        <w:gridCol w:w="1158"/>
        <w:gridCol w:w="1367"/>
      </w:tblGrid>
      <w:tr w:rsidR="00AA1EB1">
        <w:trPr>
          <w:trHeight w:val="1395"/>
        </w:trPr>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lastRenderedPageBreak/>
              <w:t>序号</w:t>
            </w:r>
          </w:p>
        </w:tc>
        <w:tc>
          <w:tcPr>
            <w:tcW w:w="376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各部分名称</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题数</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计分</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比重</w:t>
            </w:r>
          </w:p>
        </w:tc>
      </w:tr>
      <w:tr w:rsidR="00AA1EB1">
        <w:trPr>
          <w:trHeight w:val="1395"/>
        </w:trPr>
        <w:tc>
          <w:tcPr>
            <w:tcW w:w="12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第一部分</w:t>
            </w:r>
          </w:p>
        </w:tc>
        <w:tc>
          <w:tcPr>
            <w:tcW w:w="12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英语翻译</w:t>
            </w: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句子翻译</w:t>
            </w: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英译汉</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10</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20</w:t>
            </w:r>
          </w:p>
        </w:tc>
        <w:tc>
          <w:tcPr>
            <w:tcW w:w="13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60%</w:t>
            </w:r>
          </w:p>
        </w:tc>
      </w:tr>
      <w:tr w:rsidR="00AA1EB1">
        <w:trPr>
          <w:trHeight w:val="1395"/>
        </w:trPr>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汉译英</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10</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20</w:t>
            </w:r>
          </w:p>
        </w:tc>
        <w:tc>
          <w:tcPr>
            <w:tcW w:w="1367"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r>
      <w:tr w:rsidR="00AA1EB1">
        <w:trPr>
          <w:trHeight w:val="1395"/>
        </w:trPr>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段落翻译</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英译汉</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30</w:t>
            </w:r>
          </w:p>
        </w:tc>
        <w:tc>
          <w:tcPr>
            <w:tcW w:w="1367"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r>
      <w:tr w:rsidR="00AA1EB1">
        <w:trPr>
          <w:trHeight w:val="1395"/>
        </w:trPr>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汉译英</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30</w:t>
            </w:r>
          </w:p>
        </w:tc>
        <w:tc>
          <w:tcPr>
            <w:tcW w:w="1367"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r>
      <w:tr w:rsidR="00AA1EB1">
        <w:trPr>
          <w:trHeight w:val="1395"/>
        </w:trPr>
        <w:tc>
          <w:tcPr>
            <w:tcW w:w="12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第二部分</w:t>
            </w:r>
          </w:p>
        </w:tc>
        <w:tc>
          <w:tcPr>
            <w:tcW w:w="12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英语写作</w:t>
            </w: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248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应用文写作</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20</w:t>
            </w:r>
          </w:p>
        </w:tc>
        <w:tc>
          <w:tcPr>
            <w:tcW w:w="13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40%</w:t>
            </w:r>
          </w:p>
        </w:tc>
      </w:tr>
      <w:tr w:rsidR="00AA1EB1">
        <w:trPr>
          <w:trHeight w:val="1648"/>
        </w:trPr>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127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c>
          <w:tcPr>
            <w:tcW w:w="248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说明文</w:t>
            </w:r>
            <w:r>
              <w:rPr>
                <w:rFonts w:ascii="宋体" w:hAnsi="宋体" w:cs="宋体"/>
                <w:color w:val="333333"/>
                <w:sz w:val="28"/>
                <w:szCs w:val="28"/>
              </w:rPr>
              <w:t>/</w:t>
            </w:r>
            <w:r>
              <w:rPr>
                <w:rFonts w:ascii="宋体" w:hAnsi="宋体" w:cs="宋体" w:hint="eastAsia"/>
                <w:color w:val="333333"/>
                <w:sz w:val="28"/>
                <w:szCs w:val="28"/>
              </w:rPr>
              <w:t>议论文写作</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color w:val="333333"/>
                <w:sz w:val="28"/>
                <w:szCs w:val="28"/>
              </w:rPr>
              <w:t>30</w:t>
            </w:r>
          </w:p>
        </w:tc>
        <w:tc>
          <w:tcPr>
            <w:tcW w:w="1367"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tc>
      </w:tr>
    </w:tbl>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AA1EB1">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p>
    <w:p w:rsidR="00AA1EB1" w:rsidRDefault="00DC3C10">
      <w:pPr>
        <w:pStyle w:val="a3"/>
        <w:widowControl/>
        <w:spacing w:before="0" w:beforeAutospacing="0" w:after="0" w:afterAutospacing="0" w:line="360" w:lineRule="auto"/>
        <w:textAlignment w:val="baseline"/>
        <w:rPr>
          <w:rFonts w:ascii="宋体" w:hAnsi="宋体" w:cs="宋体"/>
          <w:color w:val="333333"/>
          <w:sz w:val="28"/>
          <w:szCs w:val="28"/>
        </w:rPr>
      </w:pPr>
      <w:r>
        <w:rPr>
          <w:rFonts w:ascii="宋体" w:hAnsi="宋体" w:cs="宋体" w:hint="eastAsia"/>
          <w:color w:val="333333"/>
          <w:sz w:val="28"/>
          <w:szCs w:val="28"/>
        </w:rPr>
        <w:lastRenderedPageBreak/>
        <w:t>三、考试形式</w:t>
      </w:r>
    </w:p>
    <w:p w:rsidR="00AA1EB1" w:rsidRDefault="00DC3C10">
      <w:pPr>
        <w:pStyle w:val="a3"/>
        <w:widowControl/>
        <w:spacing w:before="0" w:beforeAutospacing="0" w:after="0" w:afterAutospacing="0" w:line="360" w:lineRule="auto"/>
        <w:ind w:firstLineChars="200" w:firstLine="560"/>
        <w:textAlignment w:val="baseline"/>
        <w:rPr>
          <w:rFonts w:ascii="宋体" w:hAnsi="宋体" w:cs="宋体"/>
          <w:color w:val="333333"/>
          <w:sz w:val="28"/>
          <w:szCs w:val="28"/>
        </w:rPr>
      </w:pPr>
      <w:r>
        <w:rPr>
          <w:rFonts w:ascii="宋体" w:hAnsi="宋体" w:cs="宋体" w:hint="eastAsia"/>
          <w:color w:val="333333"/>
          <w:sz w:val="28"/>
          <w:szCs w:val="28"/>
        </w:rPr>
        <w:t>本课程考试形式为闭卷考试，考生不得携带任何形式的参考资料和电子读物或工具。</w:t>
      </w:r>
    </w:p>
    <w:p w:rsidR="00AA1EB1" w:rsidRPr="00DC3C10" w:rsidRDefault="00DC3C10" w:rsidP="00DC3C10">
      <w:pPr>
        <w:pStyle w:val="a3"/>
        <w:widowControl/>
        <w:spacing w:before="0" w:beforeAutospacing="0" w:after="0" w:afterAutospacing="0" w:line="360" w:lineRule="auto"/>
        <w:ind w:firstLineChars="200" w:firstLine="562"/>
        <w:textAlignment w:val="baseline"/>
        <w:rPr>
          <w:rFonts w:ascii="宋体" w:hAnsi="宋体" w:cs="宋体"/>
          <w:b/>
          <w:color w:val="333333"/>
          <w:sz w:val="28"/>
          <w:szCs w:val="28"/>
        </w:rPr>
      </w:pPr>
      <w:r w:rsidRPr="00DC3C10">
        <w:rPr>
          <w:rFonts w:ascii="宋体" w:hAnsi="宋体" w:cs="宋体" w:hint="eastAsia"/>
          <w:b/>
          <w:color w:val="333333"/>
          <w:sz w:val="28"/>
          <w:szCs w:val="28"/>
        </w:rPr>
        <w:t>四、参考书目</w:t>
      </w:r>
    </w:p>
    <w:p w:rsidR="00AA1EB1" w:rsidRPr="00DC3C10" w:rsidRDefault="00DC3C10" w:rsidP="00DC3C10">
      <w:pPr>
        <w:pStyle w:val="a3"/>
        <w:widowControl/>
        <w:spacing w:before="0" w:beforeAutospacing="0" w:after="0" w:afterAutospacing="0" w:line="360" w:lineRule="auto"/>
        <w:ind w:firstLineChars="200" w:firstLine="562"/>
        <w:textAlignment w:val="baseline"/>
        <w:rPr>
          <w:rFonts w:ascii="宋体" w:hAnsi="宋体" w:cs="宋体"/>
          <w:b/>
          <w:color w:val="333333"/>
          <w:sz w:val="28"/>
          <w:szCs w:val="28"/>
        </w:rPr>
      </w:pPr>
      <w:r w:rsidRPr="00DC3C10">
        <w:rPr>
          <w:rFonts w:ascii="宋体" w:hAnsi="宋体" w:cs="宋体"/>
          <w:b/>
          <w:color w:val="333333"/>
          <w:sz w:val="28"/>
          <w:szCs w:val="28"/>
        </w:rPr>
        <w:t>1.</w:t>
      </w:r>
      <w:r w:rsidRPr="00DC3C10">
        <w:rPr>
          <w:rFonts w:ascii="宋体" w:hAnsi="宋体" w:cs="宋体" w:hint="eastAsia"/>
          <w:b/>
          <w:color w:val="333333"/>
          <w:sz w:val="28"/>
          <w:szCs w:val="28"/>
        </w:rPr>
        <w:t>陈永捷、梅德明等</w:t>
      </w:r>
      <w:r w:rsidRPr="00DC3C10">
        <w:rPr>
          <w:rFonts w:ascii="宋体" w:hAnsi="宋体" w:cs="宋体"/>
          <w:b/>
          <w:color w:val="333333"/>
          <w:sz w:val="28"/>
          <w:szCs w:val="28"/>
        </w:rPr>
        <w:t>.</w:t>
      </w:r>
      <w:r w:rsidRPr="00DC3C10">
        <w:rPr>
          <w:rFonts w:ascii="宋体" w:hAnsi="宋体" w:cs="宋体" w:hint="eastAsia"/>
          <w:b/>
          <w:color w:val="333333"/>
          <w:sz w:val="28"/>
          <w:szCs w:val="28"/>
        </w:rPr>
        <w:t>英语（第二版）写作教程（高职高专英语专业适用）</w:t>
      </w:r>
      <w:r w:rsidRPr="00DC3C10">
        <w:rPr>
          <w:rFonts w:ascii="宋体" w:hAnsi="宋体" w:cs="宋体"/>
          <w:b/>
          <w:color w:val="333333"/>
          <w:sz w:val="28"/>
          <w:szCs w:val="28"/>
        </w:rPr>
        <w:t>.</w:t>
      </w:r>
      <w:r w:rsidRPr="00DC3C10">
        <w:rPr>
          <w:rFonts w:ascii="宋体" w:hAnsi="宋体" w:cs="宋体" w:hint="eastAsia"/>
          <w:b/>
          <w:color w:val="333333"/>
          <w:sz w:val="28"/>
          <w:szCs w:val="28"/>
        </w:rPr>
        <w:t>高等教育出版社，</w:t>
      </w:r>
      <w:r w:rsidRPr="00DC3C10">
        <w:rPr>
          <w:rFonts w:ascii="宋体" w:hAnsi="宋体" w:cs="宋体"/>
          <w:b/>
          <w:color w:val="333333"/>
          <w:sz w:val="28"/>
          <w:szCs w:val="28"/>
        </w:rPr>
        <w:t>2016</w:t>
      </w:r>
      <w:r w:rsidRPr="00DC3C10">
        <w:rPr>
          <w:rFonts w:ascii="宋体" w:hAnsi="宋体" w:cs="宋体" w:hint="eastAsia"/>
          <w:b/>
          <w:color w:val="333333"/>
          <w:sz w:val="28"/>
          <w:szCs w:val="28"/>
        </w:rPr>
        <w:t>年</w:t>
      </w:r>
      <w:r w:rsidRPr="00DC3C10">
        <w:rPr>
          <w:rFonts w:ascii="宋体" w:hAnsi="宋体" w:cs="宋体"/>
          <w:b/>
          <w:color w:val="333333"/>
          <w:sz w:val="28"/>
          <w:szCs w:val="28"/>
        </w:rPr>
        <w:t>.</w:t>
      </w:r>
    </w:p>
    <w:p w:rsidR="00AA1EB1" w:rsidRPr="00DC3C10" w:rsidRDefault="00DC3C10" w:rsidP="00DC3C10">
      <w:pPr>
        <w:pStyle w:val="a3"/>
        <w:widowControl/>
        <w:spacing w:before="0" w:beforeAutospacing="0" w:after="0" w:afterAutospacing="0" w:line="360" w:lineRule="auto"/>
        <w:ind w:firstLineChars="200" w:firstLine="562"/>
        <w:textAlignment w:val="baseline"/>
        <w:rPr>
          <w:rFonts w:ascii="宋体" w:hAnsi="宋体" w:cs="宋体"/>
          <w:b/>
          <w:color w:val="333333"/>
          <w:sz w:val="28"/>
          <w:szCs w:val="28"/>
        </w:rPr>
      </w:pPr>
      <w:r w:rsidRPr="00DC3C10">
        <w:rPr>
          <w:rFonts w:ascii="宋体" w:hAnsi="宋体" w:cs="宋体"/>
          <w:b/>
          <w:color w:val="333333"/>
          <w:sz w:val="28"/>
          <w:szCs w:val="28"/>
        </w:rPr>
        <w:t>2.</w:t>
      </w:r>
      <w:r w:rsidRPr="00DC3C10">
        <w:rPr>
          <w:rFonts w:ascii="宋体" w:hAnsi="宋体" w:cs="宋体" w:hint="eastAsia"/>
          <w:b/>
          <w:color w:val="333333"/>
          <w:sz w:val="28"/>
          <w:szCs w:val="28"/>
        </w:rPr>
        <w:t>陈永捷、梅德明等</w:t>
      </w:r>
      <w:r w:rsidRPr="00DC3C10">
        <w:rPr>
          <w:rFonts w:ascii="宋体" w:hAnsi="宋体" w:cs="宋体"/>
          <w:b/>
          <w:color w:val="333333"/>
          <w:sz w:val="28"/>
          <w:szCs w:val="28"/>
        </w:rPr>
        <w:t>.</w:t>
      </w:r>
      <w:r w:rsidRPr="00DC3C10">
        <w:rPr>
          <w:rFonts w:ascii="宋体" w:hAnsi="宋体" w:cs="宋体" w:hint="eastAsia"/>
          <w:b/>
          <w:color w:val="333333"/>
          <w:sz w:val="28"/>
          <w:szCs w:val="28"/>
        </w:rPr>
        <w:t>英语（第二版）英汉汉英翻译教程（高职高专英语专业适用）</w:t>
      </w:r>
      <w:r w:rsidRPr="00DC3C10">
        <w:rPr>
          <w:rFonts w:ascii="宋体" w:hAnsi="宋体" w:cs="宋体"/>
          <w:b/>
          <w:color w:val="333333"/>
          <w:sz w:val="28"/>
          <w:szCs w:val="28"/>
        </w:rPr>
        <w:t>.</w:t>
      </w:r>
      <w:r w:rsidRPr="00DC3C10">
        <w:rPr>
          <w:rFonts w:ascii="宋体" w:hAnsi="宋体" w:cs="宋体" w:hint="eastAsia"/>
          <w:b/>
          <w:color w:val="333333"/>
          <w:sz w:val="28"/>
          <w:szCs w:val="28"/>
        </w:rPr>
        <w:t>高等教育出版社，</w:t>
      </w:r>
      <w:r w:rsidRPr="00DC3C10">
        <w:rPr>
          <w:rFonts w:ascii="宋体" w:hAnsi="宋体" w:cs="宋体"/>
          <w:b/>
          <w:color w:val="333333"/>
          <w:sz w:val="28"/>
          <w:szCs w:val="28"/>
        </w:rPr>
        <w:t>2017</w:t>
      </w:r>
      <w:r w:rsidRPr="00DC3C10">
        <w:rPr>
          <w:rFonts w:ascii="宋体" w:hAnsi="宋体" w:cs="宋体" w:hint="eastAsia"/>
          <w:b/>
          <w:color w:val="333333"/>
          <w:sz w:val="28"/>
          <w:szCs w:val="28"/>
        </w:rPr>
        <w:t>年</w:t>
      </w:r>
      <w:r w:rsidRPr="00DC3C10">
        <w:rPr>
          <w:rFonts w:ascii="宋体" w:hAnsi="宋体" w:cs="宋体"/>
          <w:b/>
          <w:color w:val="333333"/>
          <w:sz w:val="28"/>
          <w:szCs w:val="28"/>
        </w:rPr>
        <w:t>.</w:t>
      </w:r>
    </w:p>
    <w:p w:rsidR="00AA1EB1" w:rsidRDefault="00AA1EB1"/>
    <w:p w:rsidR="00AA1EB1" w:rsidRDefault="00AA1EB1">
      <w:pPr>
        <w:spacing w:line="360" w:lineRule="auto"/>
        <w:ind w:firstLineChars="200" w:firstLine="560"/>
        <w:rPr>
          <w:rFonts w:ascii="宋体" w:hAnsi="宋体" w:cs="宋体"/>
          <w:sz w:val="28"/>
          <w:szCs w:val="28"/>
        </w:rPr>
      </w:pPr>
    </w:p>
    <w:sectPr w:rsidR="00AA1EB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10" w:rsidRDefault="00DC3C10" w:rsidP="00DC3C10">
      <w:r>
        <w:separator/>
      </w:r>
    </w:p>
  </w:endnote>
  <w:endnote w:type="continuationSeparator" w:id="0">
    <w:p w:rsidR="00DC3C10" w:rsidRDefault="00DC3C10" w:rsidP="00DC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10" w:rsidRDefault="00DC3C10" w:rsidP="00DC3C10">
      <w:r>
        <w:separator/>
      </w:r>
    </w:p>
  </w:footnote>
  <w:footnote w:type="continuationSeparator" w:id="0">
    <w:p w:rsidR="00DC3C10" w:rsidRDefault="00DC3C10" w:rsidP="00DC3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3C6EE"/>
    <w:multiLevelType w:val="multilevel"/>
    <w:tmpl w:val="9103C6EE"/>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1">
    <w:nsid w:val="9696A7DF"/>
    <w:multiLevelType w:val="multilevel"/>
    <w:tmpl w:val="9696A7DF"/>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2">
    <w:nsid w:val="D035C363"/>
    <w:multiLevelType w:val="multilevel"/>
    <w:tmpl w:val="D035C363"/>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3">
    <w:nsid w:val="D500C090"/>
    <w:multiLevelType w:val="multilevel"/>
    <w:tmpl w:val="D500C090"/>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4">
    <w:nsid w:val="D61277F9"/>
    <w:multiLevelType w:val="multilevel"/>
    <w:tmpl w:val="D61277F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5">
    <w:nsid w:val="4FD7785F"/>
    <w:multiLevelType w:val="multilevel"/>
    <w:tmpl w:val="4FD7785F"/>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646BF"/>
    <w:rsid w:val="00632CE3"/>
    <w:rsid w:val="00AA1EB1"/>
    <w:rsid w:val="00DC3C10"/>
    <w:rsid w:val="193646BF"/>
    <w:rsid w:val="6B18430B"/>
    <w:rsid w:val="7BE5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rPr>
  </w:style>
  <w:style w:type="paragraph" w:styleId="a5">
    <w:name w:val="header"/>
    <w:basedOn w:val="a"/>
    <w:link w:val="Char"/>
    <w:rsid w:val="00DC3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C3C10"/>
    <w:rPr>
      <w:rFonts w:ascii="Calibri" w:hAnsi="Calibri"/>
      <w:kern w:val="2"/>
      <w:sz w:val="18"/>
      <w:szCs w:val="18"/>
    </w:rPr>
  </w:style>
  <w:style w:type="paragraph" w:styleId="a6">
    <w:name w:val="footer"/>
    <w:basedOn w:val="a"/>
    <w:link w:val="Char0"/>
    <w:rsid w:val="00DC3C10"/>
    <w:pPr>
      <w:tabs>
        <w:tab w:val="center" w:pos="4153"/>
        <w:tab w:val="right" w:pos="8306"/>
      </w:tabs>
      <w:snapToGrid w:val="0"/>
      <w:jc w:val="left"/>
    </w:pPr>
    <w:rPr>
      <w:sz w:val="18"/>
      <w:szCs w:val="18"/>
    </w:rPr>
  </w:style>
  <w:style w:type="character" w:customStyle="1" w:styleId="Char0">
    <w:name w:val="页脚 Char"/>
    <w:basedOn w:val="a0"/>
    <w:link w:val="a6"/>
    <w:rsid w:val="00DC3C1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rPr>
  </w:style>
  <w:style w:type="paragraph" w:styleId="a5">
    <w:name w:val="header"/>
    <w:basedOn w:val="a"/>
    <w:link w:val="Char"/>
    <w:rsid w:val="00DC3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C3C10"/>
    <w:rPr>
      <w:rFonts w:ascii="Calibri" w:hAnsi="Calibri"/>
      <w:kern w:val="2"/>
      <w:sz w:val="18"/>
      <w:szCs w:val="18"/>
    </w:rPr>
  </w:style>
  <w:style w:type="paragraph" w:styleId="a6">
    <w:name w:val="footer"/>
    <w:basedOn w:val="a"/>
    <w:link w:val="Char0"/>
    <w:rsid w:val="00DC3C10"/>
    <w:pPr>
      <w:tabs>
        <w:tab w:val="center" w:pos="4153"/>
        <w:tab w:val="right" w:pos="8306"/>
      </w:tabs>
      <w:snapToGrid w:val="0"/>
      <w:jc w:val="left"/>
    </w:pPr>
    <w:rPr>
      <w:sz w:val="18"/>
      <w:szCs w:val="18"/>
    </w:rPr>
  </w:style>
  <w:style w:type="character" w:customStyle="1" w:styleId="Char0">
    <w:name w:val="页脚 Char"/>
    <w:basedOn w:val="a0"/>
    <w:link w:val="a6"/>
    <w:rsid w:val="00DC3C1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1459</Words>
  <Characters>266</Characters>
  <Application>Microsoft Office Word</Application>
  <DocSecurity>0</DocSecurity>
  <Lines>2</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Godric  Gryffindor</dc:creator>
  <cp:lastModifiedBy>PC</cp:lastModifiedBy>
  <cp:revision>3</cp:revision>
  <dcterms:created xsi:type="dcterms:W3CDTF">2022-01-06T03:37:00Z</dcterms:created>
  <dcterms:modified xsi:type="dcterms:W3CDTF">2022-01-16T10:30:00Z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45F78CE2B3A548808A0FCF07E706C0F4</vt:lpwstr>
  </property>
</Properties>
</file>