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年专升本《管理学》考试大纲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一、总纲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适用于：安徽属普通高校（以及经过批准举办普通高等职业教育的成人高等院校）的应届全日制普通高职（专科）毕业生；安徽省高校毕业的具有普通高职（专科）学历的退役士兵。考试是国家承认的招收专科学生升入本科阶段学习的选拔性考试，旨在考核学生对于本课程是否达到进入本科学习水平的基本要求。考试需在统一规定的时间内，采用闭卷方式进行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本大纲旨在规定课程学习和考试的内容和范围，是实施课程考试的重要依据，也是指导学生高效学习的纲领性文件，有助于考试标准的规范化和具体化。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大纲的制定旨在贯彻国家和安徽省的相关要求，依据有关政策文件，根据“宽口径、厚基础、强能力、高素质”的原则，实现培养企事业单位管理中高级应用性人才的目标。考查内容围绕管理活动中的管理者的职能决策、组织、领导、控制等内容展开，使学生具备坚实的现代企业管理与现代商务管理的理论基础，掌握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"https://baike.baidu.com/item/%E7%AE%A1%E7%90%86%E6%80%9D%E6%83%B3"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管理思想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、管理原理和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"https://baike.baidu.com/item/%E7%AE%A1%E7%90%86%E6%96%B9%E6%B3%95"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管理方法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，熟练应用管理工具开展现代企业管理活动。考试以管理科学相关理论知识为基础，强调课程的综合性和实践应用性，通过对各章节知识要点的扎实掌握和融会贯通实现创新性。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二、学科考查内容纲要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（一）考核目标与要求</w:t>
      </w:r>
    </w:p>
    <w:p>
      <w:pPr>
        <w:pStyle w:val="5"/>
        <w:widowControl/>
        <w:spacing w:beforeAutospacing="0" w:afterAutospacing="0"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本课程考试参考书目：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马克思主义理论研究和建设工程重点教材</w:t>
      </w:r>
      <w:r>
        <w:rPr>
          <w:rFonts w:hint="eastAsia" w:ascii="仿宋" w:hAnsi="仿宋" w:eastAsia="仿宋" w:cs="仿宋"/>
          <w:sz w:val="28"/>
          <w:szCs w:val="28"/>
        </w:rPr>
        <w:t>《管理学》，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陈传明主编，</w:t>
      </w:r>
      <w:r>
        <w:rPr>
          <w:rFonts w:hint="eastAsia" w:ascii="仿宋" w:hAnsi="仿宋" w:eastAsia="仿宋" w:cs="仿宋"/>
          <w:sz w:val="28"/>
          <w:szCs w:val="28"/>
        </w:rPr>
        <w:t>高等教育出版社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管理学》课程是管理大类专业的核心基础课程，在工商管理相关专业课程体系中有着重要的地位和作用。通过对管理学相关概念、基本理论、管理流程以及案例的教学，培养学生对企事业管理相关领域的学习与探究兴趣，解决管理领域基本问题与现象的能力，使得学生具备更为扎实和全面的学科素养。具体包括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1.能力目标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具有较强的语言与文字表达、人际沟通以及分析和解决企业管理实际问题的基本能力；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掌握文献检索、资料查询的基本方法，具有一定的科学研究和实际工作能力。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2.知识目标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掌握管理学、经济学的基本原理和现代企业管理的基本理论、基本知识；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掌握企业管理的定性、定量分析方法；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熟悉我国企业管理的有关方针、政策和法规以及国际企业管理的惯例与规则；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 了解本学科的理论前沿和发展动态。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3.素质目标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培养学生的团队协作能力、社会责任意识以及诚实经营的品德；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培养学生良好的人际交流与沟通能力；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培养学生分析问题解决问题的能力，及在实践中不断创新的能力；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培养学生吃苦耐劳的敬业精神和职业素养。</w:t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5"/>
        <w:widowControl/>
        <w:spacing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(二) 考核知识点与考核目标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第一节 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的内涵与本质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管理的基本原理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第二章 管理理论的历史演变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 xml:space="preserve">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古典管理理论（重点）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泰罗的科学管理理论的主要内容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法约尔组织理论的主要内容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韦伯的科层制组织体系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的主要内容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现代管理流派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当代管理理论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章 决策与决策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第一节 决策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及其任务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的概念和要素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决策与计划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决策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的类型与特征</w:t>
      </w:r>
      <w:r>
        <w:rPr>
          <w:rFonts w:hint="eastAsia" w:ascii="仿宋" w:hAnsi="仿宋" w:eastAsia="仿宋" w:cs="仿宋"/>
          <w:sz w:val="28"/>
          <w:szCs w:val="28"/>
        </w:rPr>
        <w:t>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决策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过程与</w:t>
      </w:r>
      <w:r>
        <w:rPr>
          <w:rFonts w:hint="eastAsia" w:ascii="仿宋" w:hAnsi="仿宋" w:eastAsia="仿宋" w:cs="仿宋"/>
          <w:sz w:val="28"/>
          <w:szCs w:val="28"/>
        </w:rPr>
        <w:t>影响因素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与准则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第四章 环境分析与理性决策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组织的内外部环境要素（一般））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理性决策与非理性决策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第三节 决策的方法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活动方案生产的方法（一般）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选择活动方案的评价方法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决策的实施与调整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第一节 实施决策的计划与制定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计划的类型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计划编制的过程与方法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第二节 推进计划的流程和方法（一般）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目标管理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PDCA循环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章 组织设计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第一节 组织设计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的任务与影响因素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组织设计的原则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第二节 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结构（一般）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机械式组织与有机组织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组织结构的形式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组织结构的演变趋势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第三节 组织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整合（重点）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正式组织与非正式组织的整合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层级整合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直线与参谋整合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 xml:space="preserve">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人员配备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人员配备的任务、工作内容和原则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人员配备的原则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人员的选聘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人员的来源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人员选聘的标准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人员选聘的途径与方法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组织文化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组织文化的概念与分类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组织文化的构成与功能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领导的一般理论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第一节 领导的内涵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与特征</w:t>
      </w:r>
      <w:r>
        <w:rPr>
          <w:rFonts w:hint="eastAsia" w:ascii="仿宋" w:hAnsi="仿宋" w:eastAsia="仿宋" w:cs="仿宋"/>
          <w:sz w:val="28"/>
          <w:szCs w:val="28"/>
        </w:rPr>
        <w:t>（重点）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与管理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领导权力的来源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领导三要素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领导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与领导者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第三节 领导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与被领导者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情境领导模型（一般）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领导者角色理论（一般）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第四节 领导与情境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第十章 激励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第一节 激励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激励理论（重点）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行为基础理论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过程激励理论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强化理论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第三节 激励的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章 沟通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>第一节 沟通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与沟通的类型</w:t>
      </w:r>
      <w:r>
        <w:rPr>
          <w:rFonts w:hint="eastAsia" w:ascii="仿宋" w:hAnsi="仿宋" w:eastAsia="仿宋" w:cs="仿宋"/>
          <w:sz w:val="28"/>
          <w:szCs w:val="28"/>
        </w:rPr>
        <w:t>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第二节 沟通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障碍及其克服</w:t>
      </w:r>
      <w:r>
        <w:rPr>
          <w:rFonts w:hint="eastAsia" w:ascii="仿宋" w:hAnsi="仿宋" w:eastAsia="仿宋" w:cs="仿宋"/>
          <w:sz w:val="28"/>
          <w:szCs w:val="28"/>
        </w:rPr>
        <w:t>（一般）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第三节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冲突及其管理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章  控制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的类型</w:t>
      </w:r>
      <w:r>
        <w:rPr>
          <w:rFonts w:hint="eastAsia" w:ascii="仿宋" w:hAnsi="仿宋" w:eastAsia="仿宋" w:cs="仿宋"/>
          <w:sz w:val="28"/>
          <w:szCs w:val="28"/>
        </w:rPr>
        <w:t>与过程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控制的</w:t>
      </w:r>
      <w:r>
        <w:rPr>
          <w:rFonts w:hint="eastAsia" w:ascii="仿宋" w:hAnsi="仿宋" w:eastAsia="仿宋" w:cs="仿宋"/>
          <w:sz w:val="28"/>
          <w:szCs w:val="28"/>
        </w:rPr>
        <w:t>类型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控制的过程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创新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管理创新的内涵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管理创新的类型与基本内容</w:t>
      </w:r>
    </w:p>
    <w:p>
      <w:pPr>
        <w:pStyle w:val="5"/>
        <w:widowControl/>
        <w:spacing w:beforeLines="50" w:beforeAutospacing="0" w:afterAutospacing="0"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三、试卷结构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试卷总分为</w:t>
      </w:r>
      <w:r>
        <w:rPr>
          <w:rFonts w:hint="eastAsia" w:ascii="仿宋" w:hAnsi="仿宋" w:eastAsia="仿宋" w:cs="仿宋"/>
          <w:sz w:val="28"/>
          <w:szCs w:val="28"/>
        </w:rPr>
        <w:t>150分）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28"/>
        <w:gridCol w:w="2330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题型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题量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单项选择题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判断题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简答题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论述题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9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366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案例题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7" w:type="pct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>
      <w:pPr>
        <w:pStyle w:val="5"/>
        <w:widowControl/>
        <w:spacing w:beforeAutospacing="0" w:afterAutospacing="0" w:line="480" w:lineRule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4145C"/>
    <w:multiLevelType w:val="singleLevel"/>
    <w:tmpl w:val="81D4145C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A778D0B"/>
    <w:multiLevelType w:val="singleLevel"/>
    <w:tmpl w:val="AA778D0B"/>
    <w:lvl w:ilvl="0" w:tentative="0">
      <w:start w:val="1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B72DE27B"/>
    <w:multiLevelType w:val="singleLevel"/>
    <w:tmpl w:val="B72DE27B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3">
    <w:nsid w:val="EDBD1C6F"/>
    <w:multiLevelType w:val="singleLevel"/>
    <w:tmpl w:val="EDBD1C6F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744A4CF3"/>
    <w:multiLevelType w:val="singleLevel"/>
    <w:tmpl w:val="744A4CF3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E5891"/>
    <w:rsid w:val="000667EA"/>
    <w:rsid w:val="000B54A5"/>
    <w:rsid w:val="000D5894"/>
    <w:rsid w:val="00171DCD"/>
    <w:rsid w:val="001D0FB9"/>
    <w:rsid w:val="001F4FBC"/>
    <w:rsid w:val="0023013B"/>
    <w:rsid w:val="002F6EC3"/>
    <w:rsid w:val="0030706F"/>
    <w:rsid w:val="003071DB"/>
    <w:rsid w:val="003F79CB"/>
    <w:rsid w:val="0049112D"/>
    <w:rsid w:val="004C4003"/>
    <w:rsid w:val="005A758B"/>
    <w:rsid w:val="005D7873"/>
    <w:rsid w:val="006A05EC"/>
    <w:rsid w:val="00721F1C"/>
    <w:rsid w:val="007C511C"/>
    <w:rsid w:val="00821643"/>
    <w:rsid w:val="008A1626"/>
    <w:rsid w:val="00911164"/>
    <w:rsid w:val="00945CCA"/>
    <w:rsid w:val="00985A15"/>
    <w:rsid w:val="009E100B"/>
    <w:rsid w:val="00AE5400"/>
    <w:rsid w:val="00B53F9F"/>
    <w:rsid w:val="00C009AF"/>
    <w:rsid w:val="00C1574A"/>
    <w:rsid w:val="00C65F6A"/>
    <w:rsid w:val="00C75C22"/>
    <w:rsid w:val="00CF78EB"/>
    <w:rsid w:val="00E53F96"/>
    <w:rsid w:val="00EA0C04"/>
    <w:rsid w:val="00ED2E25"/>
    <w:rsid w:val="02366426"/>
    <w:rsid w:val="070E5891"/>
    <w:rsid w:val="07FE486A"/>
    <w:rsid w:val="0A8636FF"/>
    <w:rsid w:val="0AB3495D"/>
    <w:rsid w:val="0C4C66C5"/>
    <w:rsid w:val="141D03B9"/>
    <w:rsid w:val="435B4BCC"/>
    <w:rsid w:val="45576E13"/>
    <w:rsid w:val="49604E4A"/>
    <w:rsid w:val="53AC556D"/>
    <w:rsid w:val="587F4D73"/>
    <w:rsid w:val="630F4DA3"/>
    <w:rsid w:val="694845A6"/>
    <w:rsid w:val="6C6513B5"/>
    <w:rsid w:val="6FF834FD"/>
    <w:rsid w:val="7D8F6AA8"/>
    <w:rsid w:val="7DD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Times New Roman" w:eastAsia="宋体" w:cs="Times New Roman"/>
      <w:color w:val="000000"/>
      <w:kern w:val="0"/>
      <w:sz w:val="32"/>
      <w:szCs w:val="32"/>
      <w:lang w:val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333333"/>
      <w:sz w:val="18"/>
      <w:szCs w:val="18"/>
      <w:u w:val="none"/>
    </w:rPr>
  </w:style>
  <w:style w:type="character" w:customStyle="1" w:styleId="11">
    <w:name w:val="标题 2 Char"/>
    <w:basedOn w:val="8"/>
    <w:link w:val="2"/>
    <w:qFormat/>
    <w:uiPriority w:val="0"/>
    <w:rPr>
      <w:color w:val="000000"/>
      <w:sz w:val="32"/>
      <w:szCs w:val="32"/>
      <w:lang w:val="zh-CN"/>
    </w:rPr>
  </w:style>
  <w:style w:type="character" w:customStyle="1" w:styleId="12">
    <w:name w:val="biaoti31"/>
    <w:basedOn w:val="8"/>
    <w:qFormat/>
    <w:uiPriority w:val="0"/>
    <w:rPr>
      <w:b/>
      <w:color w:val="003D6C"/>
      <w:sz w:val="30"/>
      <w:szCs w:val="30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439</Words>
  <Characters>2504</Characters>
  <Lines>20</Lines>
  <Paragraphs>5</Paragraphs>
  <TotalTime>84</TotalTime>
  <ScaleCrop>false</ScaleCrop>
  <LinksUpToDate>false</LinksUpToDate>
  <CharactersWithSpaces>2938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2018-03-16T04:44:00Z</dcterms:created>
  <dc:creator>Administrator</dc:creator>
  <cp:lastModifiedBy>DELL</cp:lastModifiedBy>
  <cp:lastPrinted>2018-03-14T00:35:00Z</cp:lastPrinted>
  <dcterms:modified xsi:type="dcterms:W3CDTF">2022-03-04T07:59:26Z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3C28DC44DBD94392B00B5B61A141A5A8</vt:lpwstr>
  </property>
</Properties>
</file>