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3B4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0"/>
          <w:sz w:val="45"/>
          <w:szCs w:val="45"/>
        </w:rPr>
      </w:pPr>
      <w:r>
        <w:rPr>
          <w:rFonts w:hint="eastAsia" w:ascii="宋体" w:hAnsi="宋体" w:eastAsia="宋体" w:cs="宋体"/>
          <w:b/>
          <w:bCs/>
          <w:i w:val="0"/>
          <w:iCs w:val="0"/>
          <w:caps w:val="0"/>
          <w:color w:val="333333"/>
          <w:spacing w:val="0"/>
          <w:sz w:val="45"/>
          <w:szCs w:val="45"/>
          <w:bdr w:val="none" w:color="auto" w:sz="0" w:space="0"/>
          <w:shd w:val="clear" w:fill="FFFFFF"/>
        </w:rPr>
        <w:t>安徽建筑大学2025年普通高校专升本招生方案</w:t>
      </w:r>
    </w:p>
    <w:p w14:paraId="7B9614C2">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学校全称：安徽建筑大学</w:t>
      </w:r>
    </w:p>
    <w:p w14:paraId="571B209C">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办学层次：本科</w:t>
      </w:r>
    </w:p>
    <w:p w14:paraId="2FFEE270">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办学类型：公办普通高等学校</w:t>
      </w:r>
    </w:p>
    <w:p w14:paraId="6B0EDB6F">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办学地址：安徽省合肥市蜀山区紫云路292号</w:t>
      </w:r>
    </w:p>
    <w:p w14:paraId="4F7E1110">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联合培养院校：</w:t>
      </w:r>
    </w:p>
    <w:p w14:paraId="7688BEAE">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安徽职业技术学院：公办全日制普通高等职业学校，安徽省合肥市新站区文忠路2600号</w:t>
      </w:r>
    </w:p>
    <w:p w14:paraId="2FE373BE">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安徽城市管理职业学院：公办全日制普通高等职业学校，安徽省合肥市新站区淮海大道300号</w:t>
      </w:r>
    </w:p>
    <w:p w14:paraId="7BCFE8D8">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一、招生专业及相关要求</w:t>
      </w:r>
    </w:p>
    <w:p w14:paraId="0B64FD69">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Style w:val="6"/>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（一）招生专业</w:t>
      </w:r>
    </w:p>
    <w:tbl>
      <w:tblPr>
        <w:tblW w:w="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49"/>
        <w:gridCol w:w="2956"/>
        <w:gridCol w:w="957"/>
        <w:gridCol w:w="2027"/>
        <w:gridCol w:w="2027"/>
      </w:tblGrid>
      <w:tr w14:paraId="4A2CE35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45" w:hRule="atLeast"/>
          <w:jc w:val="center"/>
        </w:trPr>
        <w:tc>
          <w:tcPr>
            <w:tcW w:w="55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14:paraId="72F06FA1">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rPr>
                <w:rFonts w:hint="eastAsia" w:ascii="宋体" w:hAnsi="宋体" w:eastAsia="宋体" w:cs="宋体"/>
              </w:rPr>
            </w:pPr>
            <w:r>
              <w:rPr>
                <w:rStyle w:val="6"/>
                <w:rFonts w:hint="eastAsia" w:ascii="宋体" w:hAnsi="宋体" w:eastAsia="宋体" w:cs="宋体"/>
                <w:kern w:val="0"/>
                <w:sz w:val="24"/>
                <w:szCs w:val="24"/>
                <w:bdr w:val="none" w:color="auto" w:sz="0" w:space="0"/>
                <w:lang w:val="en-US" w:eastAsia="zh-CN" w:bidi="ar"/>
              </w:rPr>
              <w:t>序号</w:t>
            </w:r>
          </w:p>
        </w:tc>
        <w:tc>
          <w:tcPr>
            <w:tcW w:w="3120" w:type="dxa"/>
            <w:tcBorders>
              <w:top w:val="single" w:color="000000" w:sz="6" w:space="0"/>
              <w:left w:val="nil"/>
              <w:bottom w:val="single" w:color="000000" w:sz="6" w:space="0"/>
              <w:right w:val="single" w:color="000000" w:sz="6" w:space="0"/>
            </w:tcBorders>
            <w:shd w:val="clear"/>
            <w:tcMar>
              <w:left w:w="105" w:type="dxa"/>
              <w:right w:w="105" w:type="dxa"/>
            </w:tcMar>
            <w:vAlign w:val="center"/>
          </w:tcPr>
          <w:p w14:paraId="7C84CC32">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rPr>
                <w:rFonts w:hint="eastAsia" w:ascii="宋体" w:hAnsi="宋体" w:eastAsia="宋体" w:cs="宋体"/>
              </w:rPr>
            </w:pPr>
            <w:r>
              <w:rPr>
                <w:rStyle w:val="6"/>
                <w:rFonts w:hint="eastAsia" w:ascii="宋体" w:hAnsi="宋体" w:eastAsia="宋体" w:cs="宋体"/>
                <w:kern w:val="0"/>
                <w:sz w:val="24"/>
                <w:szCs w:val="24"/>
                <w:bdr w:val="none" w:color="auto" w:sz="0" w:space="0"/>
                <w:lang w:val="en-US" w:eastAsia="zh-CN" w:bidi="ar"/>
              </w:rPr>
              <w:t>专业名称</w:t>
            </w:r>
          </w:p>
        </w:tc>
        <w:tc>
          <w:tcPr>
            <w:tcW w:w="990" w:type="dxa"/>
            <w:tcBorders>
              <w:top w:val="single" w:color="000000" w:sz="6" w:space="0"/>
              <w:left w:val="nil"/>
              <w:bottom w:val="single" w:color="000000" w:sz="6" w:space="0"/>
              <w:right w:val="single" w:color="000000" w:sz="6" w:space="0"/>
            </w:tcBorders>
            <w:shd w:val="clear"/>
            <w:tcMar>
              <w:left w:w="105" w:type="dxa"/>
              <w:right w:w="105" w:type="dxa"/>
            </w:tcMar>
            <w:vAlign w:val="center"/>
          </w:tcPr>
          <w:p w14:paraId="51A91402">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rPr>
                <w:rFonts w:hint="eastAsia" w:ascii="宋体" w:hAnsi="宋体" w:eastAsia="宋体" w:cs="宋体"/>
              </w:rPr>
            </w:pPr>
            <w:r>
              <w:rPr>
                <w:rStyle w:val="6"/>
                <w:rFonts w:hint="eastAsia" w:ascii="宋体" w:hAnsi="宋体" w:eastAsia="宋体" w:cs="宋体"/>
                <w:kern w:val="0"/>
                <w:sz w:val="24"/>
                <w:szCs w:val="24"/>
                <w:bdr w:val="none" w:color="auto" w:sz="0" w:space="0"/>
                <w:lang w:val="en-US" w:eastAsia="zh-CN" w:bidi="ar"/>
              </w:rPr>
              <w:t>专业</w:t>
            </w:r>
          </w:p>
          <w:p w14:paraId="193F5A61">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rPr>
                <w:rFonts w:hint="eastAsia" w:ascii="宋体" w:hAnsi="宋体" w:eastAsia="宋体" w:cs="宋体"/>
              </w:rPr>
            </w:pPr>
            <w:r>
              <w:rPr>
                <w:rStyle w:val="6"/>
                <w:rFonts w:hint="eastAsia" w:ascii="宋体" w:hAnsi="宋体" w:eastAsia="宋体" w:cs="宋体"/>
                <w:kern w:val="0"/>
                <w:sz w:val="24"/>
                <w:szCs w:val="24"/>
                <w:bdr w:val="none" w:color="auto" w:sz="0" w:space="0"/>
                <w:lang w:val="en-US" w:eastAsia="zh-CN" w:bidi="ar"/>
              </w:rPr>
              <w:t>类别</w:t>
            </w:r>
          </w:p>
        </w:tc>
        <w:tc>
          <w:tcPr>
            <w:tcW w:w="21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14:paraId="09D31752">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rPr>
                <w:rFonts w:hint="eastAsia" w:ascii="宋体" w:hAnsi="宋体" w:eastAsia="宋体" w:cs="宋体"/>
              </w:rPr>
            </w:pPr>
            <w:r>
              <w:rPr>
                <w:rStyle w:val="6"/>
                <w:rFonts w:hint="eastAsia" w:ascii="宋体" w:hAnsi="宋体" w:eastAsia="宋体" w:cs="宋体"/>
                <w:kern w:val="0"/>
                <w:sz w:val="24"/>
                <w:szCs w:val="24"/>
                <w:bdr w:val="none" w:color="auto" w:sz="0" w:space="0"/>
                <w:lang w:val="en-US" w:eastAsia="zh-CN" w:bidi="ar"/>
              </w:rPr>
              <w:t>公共课考试科目</w:t>
            </w:r>
          </w:p>
        </w:tc>
        <w:tc>
          <w:tcPr>
            <w:tcW w:w="21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14:paraId="348151AB">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rPr>
                <w:rFonts w:hint="eastAsia" w:ascii="宋体" w:hAnsi="宋体" w:eastAsia="宋体" w:cs="宋体"/>
              </w:rPr>
            </w:pPr>
            <w:r>
              <w:rPr>
                <w:rStyle w:val="6"/>
                <w:rFonts w:hint="eastAsia" w:ascii="宋体" w:hAnsi="宋体" w:eastAsia="宋体" w:cs="宋体"/>
                <w:kern w:val="0"/>
                <w:sz w:val="24"/>
                <w:szCs w:val="24"/>
                <w:bdr w:val="none" w:color="auto" w:sz="0" w:space="0"/>
                <w:lang w:val="en-US" w:eastAsia="zh-CN" w:bidi="ar"/>
              </w:rPr>
              <w:t>备注</w:t>
            </w:r>
          </w:p>
        </w:tc>
      </w:tr>
      <w:tr w14:paraId="528C865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5" w:hRule="atLeast"/>
          <w:jc w:val="center"/>
        </w:trPr>
        <w:tc>
          <w:tcPr>
            <w:tcW w:w="55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22BF2AFE">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rPr>
                <w:rFonts w:hint="eastAsia" w:ascii="宋体" w:hAnsi="宋体" w:eastAsia="宋体" w:cs="宋体"/>
              </w:rPr>
            </w:pPr>
            <w:r>
              <w:rPr>
                <w:rFonts w:hint="eastAsia" w:ascii="宋体" w:hAnsi="宋体" w:eastAsia="宋体" w:cs="宋体"/>
                <w:kern w:val="0"/>
                <w:sz w:val="22"/>
                <w:szCs w:val="22"/>
                <w:bdr w:val="none" w:color="auto" w:sz="0" w:space="0"/>
                <w:lang w:val="en-US" w:eastAsia="zh-CN" w:bidi="ar"/>
              </w:rPr>
              <w:t>1</w:t>
            </w:r>
          </w:p>
        </w:tc>
        <w:tc>
          <w:tcPr>
            <w:tcW w:w="3120" w:type="dxa"/>
            <w:tcBorders>
              <w:top w:val="nil"/>
              <w:left w:val="nil"/>
              <w:bottom w:val="single" w:color="000000" w:sz="6" w:space="0"/>
              <w:right w:val="single" w:color="000000" w:sz="6" w:space="0"/>
            </w:tcBorders>
            <w:shd w:val="clear"/>
            <w:tcMar>
              <w:left w:w="105" w:type="dxa"/>
              <w:right w:w="105" w:type="dxa"/>
            </w:tcMar>
            <w:vAlign w:val="center"/>
          </w:tcPr>
          <w:p w14:paraId="1C8D12BD">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rPr>
                <w:rFonts w:hint="eastAsia" w:ascii="宋体" w:hAnsi="宋体" w:eastAsia="宋体" w:cs="宋体"/>
              </w:rPr>
            </w:pPr>
            <w:r>
              <w:rPr>
                <w:rFonts w:hint="eastAsia" w:ascii="宋体" w:hAnsi="宋体" w:eastAsia="宋体" w:cs="宋体"/>
                <w:kern w:val="0"/>
                <w:sz w:val="22"/>
                <w:szCs w:val="22"/>
                <w:bdr w:val="none" w:color="auto" w:sz="0" w:space="0"/>
                <w:lang w:val="en-US" w:eastAsia="zh-CN" w:bidi="ar"/>
              </w:rPr>
              <w:t>电气工程及其自动化</w:t>
            </w:r>
          </w:p>
        </w:tc>
        <w:tc>
          <w:tcPr>
            <w:tcW w:w="990" w:type="dxa"/>
            <w:tcBorders>
              <w:top w:val="nil"/>
              <w:left w:val="nil"/>
              <w:bottom w:val="single" w:color="000000" w:sz="6" w:space="0"/>
              <w:right w:val="single" w:color="000000" w:sz="6" w:space="0"/>
            </w:tcBorders>
            <w:shd w:val="clear"/>
            <w:tcMar>
              <w:left w:w="105" w:type="dxa"/>
              <w:right w:w="105" w:type="dxa"/>
            </w:tcMar>
            <w:vAlign w:val="center"/>
          </w:tcPr>
          <w:p w14:paraId="0A4DF01F">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rPr>
                <w:rFonts w:hint="eastAsia" w:ascii="宋体" w:hAnsi="宋体" w:eastAsia="宋体" w:cs="宋体"/>
              </w:rPr>
            </w:pPr>
            <w:r>
              <w:rPr>
                <w:rFonts w:hint="eastAsia" w:ascii="宋体" w:hAnsi="宋体" w:eastAsia="宋体" w:cs="宋体"/>
                <w:kern w:val="0"/>
                <w:sz w:val="22"/>
                <w:szCs w:val="22"/>
                <w:bdr w:val="none" w:color="auto" w:sz="0" w:space="0"/>
                <w:lang w:val="en-US" w:eastAsia="zh-CN" w:bidi="ar"/>
              </w:rPr>
              <w:t>理</w:t>
            </w:r>
          </w:p>
        </w:tc>
        <w:tc>
          <w:tcPr>
            <w:tcW w:w="2130" w:type="dxa"/>
            <w:tcBorders>
              <w:top w:val="nil"/>
              <w:left w:val="nil"/>
              <w:bottom w:val="single" w:color="000000" w:sz="6" w:space="0"/>
              <w:right w:val="single" w:color="000000" w:sz="6" w:space="0"/>
            </w:tcBorders>
            <w:shd w:val="clear"/>
            <w:tcMar>
              <w:left w:w="105" w:type="dxa"/>
              <w:right w:w="105" w:type="dxa"/>
            </w:tcMar>
            <w:vAlign w:val="center"/>
          </w:tcPr>
          <w:p w14:paraId="3CC39EE7">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rPr>
                <w:rFonts w:hint="eastAsia" w:ascii="宋体" w:hAnsi="宋体" w:eastAsia="宋体" w:cs="宋体"/>
              </w:rPr>
            </w:pPr>
            <w:r>
              <w:rPr>
                <w:rFonts w:hint="eastAsia" w:ascii="宋体" w:hAnsi="宋体" w:eastAsia="宋体" w:cs="宋体"/>
                <w:kern w:val="0"/>
                <w:sz w:val="22"/>
                <w:szCs w:val="22"/>
                <w:bdr w:val="none" w:color="auto" w:sz="0" w:space="0"/>
                <w:lang w:val="en-US" w:eastAsia="zh-CN" w:bidi="ar"/>
              </w:rPr>
              <w:t>高等数学+英语</w:t>
            </w:r>
          </w:p>
        </w:tc>
        <w:tc>
          <w:tcPr>
            <w:tcW w:w="2130" w:type="dxa"/>
            <w:vMerge w:val="restart"/>
            <w:tcBorders>
              <w:top w:val="nil"/>
              <w:left w:val="nil"/>
              <w:bottom w:val="single" w:color="000000" w:sz="6" w:space="0"/>
              <w:right w:val="single" w:color="000000" w:sz="6" w:space="0"/>
            </w:tcBorders>
            <w:shd w:val="clear"/>
            <w:tcMar>
              <w:left w:w="105" w:type="dxa"/>
              <w:right w:w="105" w:type="dxa"/>
            </w:tcMar>
            <w:vAlign w:val="center"/>
          </w:tcPr>
          <w:p w14:paraId="54F4D5E8">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left"/>
              <w:rPr>
                <w:rFonts w:hint="eastAsia" w:ascii="宋体" w:hAnsi="宋体" w:eastAsia="宋体" w:cs="宋体"/>
              </w:rPr>
            </w:pPr>
            <w:r>
              <w:rPr>
                <w:rFonts w:hint="eastAsia" w:ascii="宋体" w:hAnsi="宋体" w:eastAsia="宋体" w:cs="宋体"/>
                <w:kern w:val="0"/>
                <w:sz w:val="22"/>
                <w:szCs w:val="22"/>
                <w:bdr w:val="none" w:color="auto" w:sz="0" w:space="0"/>
                <w:lang w:val="en-US" w:eastAsia="zh-CN" w:bidi="ar"/>
              </w:rPr>
              <w:t>与安徽职业技术学院联合办学</w:t>
            </w:r>
          </w:p>
        </w:tc>
      </w:tr>
      <w:tr w14:paraId="3DDDC0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5" w:hRule="atLeast"/>
          <w:jc w:val="center"/>
        </w:trPr>
        <w:tc>
          <w:tcPr>
            <w:tcW w:w="55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7BD246CE">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rPr>
                <w:rFonts w:hint="eastAsia" w:ascii="宋体" w:hAnsi="宋体" w:eastAsia="宋体" w:cs="宋体"/>
              </w:rPr>
            </w:pPr>
            <w:r>
              <w:rPr>
                <w:rFonts w:hint="eastAsia" w:ascii="宋体" w:hAnsi="宋体" w:eastAsia="宋体" w:cs="宋体"/>
                <w:kern w:val="0"/>
                <w:sz w:val="22"/>
                <w:szCs w:val="22"/>
                <w:bdr w:val="none" w:color="auto" w:sz="0" w:space="0"/>
                <w:lang w:val="en-US" w:eastAsia="zh-CN" w:bidi="ar"/>
              </w:rPr>
              <w:t>2</w:t>
            </w:r>
          </w:p>
        </w:tc>
        <w:tc>
          <w:tcPr>
            <w:tcW w:w="3120" w:type="dxa"/>
            <w:tcBorders>
              <w:top w:val="nil"/>
              <w:left w:val="nil"/>
              <w:bottom w:val="single" w:color="000000" w:sz="6" w:space="0"/>
              <w:right w:val="single" w:color="000000" w:sz="6" w:space="0"/>
            </w:tcBorders>
            <w:shd w:val="clear"/>
            <w:tcMar>
              <w:left w:w="105" w:type="dxa"/>
              <w:right w:w="105" w:type="dxa"/>
            </w:tcMar>
            <w:vAlign w:val="center"/>
          </w:tcPr>
          <w:p w14:paraId="0FB9C283">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rPr>
                <w:rFonts w:hint="eastAsia" w:ascii="宋体" w:hAnsi="宋体" w:eastAsia="宋体" w:cs="宋体"/>
              </w:rPr>
            </w:pPr>
            <w:r>
              <w:rPr>
                <w:rFonts w:hint="eastAsia" w:ascii="宋体" w:hAnsi="宋体" w:eastAsia="宋体" w:cs="宋体"/>
                <w:kern w:val="0"/>
                <w:sz w:val="22"/>
                <w:szCs w:val="22"/>
                <w:bdr w:val="none" w:color="auto" w:sz="0" w:space="0"/>
                <w:lang w:val="en-US" w:eastAsia="zh-CN" w:bidi="ar"/>
              </w:rPr>
              <w:t>会计学</w:t>
            </w:r>
          </w:p>
        </w:tc>
        <w:tc>
          <w:tcPr>
            <w:tcW w:w="990" w:type="dxa"/>
            <w:tcBorders>
              <w:top w:val="nil"/>
              <w:left w:val="nil"/>
              <w:bottom w:val="single" w:color="000000" w:sz="6" w:space="0"/>
              <w:right w:val="single" w:color="000000" w:sz="6" w:space="0"/>
            </w:tcBorders>
            <w:shd w:val="clear"/>
            <w:tcMar>
              <w:left w:w="105" w:type="dxa"/>
              <w:right w:w="105" w:type="dxa"/>
            </w:tcMar>
            <w:vAlign w:val="center"/>
          </w:tcPr>
          <w:p w14:paraId="28A4D6A8">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rPr>
                <w:rFonts w:hint="eastAsia" w:ascii="宋体" w:hAnsi="宋体" w:eastAsia="宋体" w:cs="宋体"/>
              </w:rPr>
            </w:pPr>
            <w:r>
              <w:rPr>
                <w:rFonts w:hint="eastAsia" w:ascii="宋体" w:hAnsi="宋体" w:eastAsia="宋体" w:cs="宋体"/>
                <w:kern w:val="0"/>
                <w:sz w:val="22"/>
                <w:szCs w:val="22"/>
                <w:bdr w:val="none" w:color="auto" w:sz="0" w:space="0"/>
                <w:lang w:val="en-US" w:eastAsia="zh-CN" w:bidi="ar"/>
              </w:rPr>
              <w:t>文</w:t>
            </w:r>
          </w:p>
        </w:tc>
        <w:tc>
          <w:tcPr>
            <w:tcW w:w="2130" w:type="dxa"/>
            <w:tcBorders>
              <w:top w:val="nil"/>
              <w:left w:val="nil"/>
              <w:bottom w:val="single" w:color="000000" w:sz="6" w:space="0"/>
              <w:right w:val="single" w:color="000000" w:sz="6" w:space="0"/>
            </w:tcBorders>
            <w:shd w:val="clear"/>
            <w:tcMar>
              <w:left w:w="105" w:type="dxa"/>
              <w:right w:w="105" w:type="dxa"/>
            </w:tcMar>
            <w:vAlign w:val="center"/>
          </w:tcPr>
          <w:p w14:paraId="0C63F0D7">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rPr>
                <w:rFonts w:hint="eastAsia" w:ascii="宋体" w:hAnsi="宋体" w:eastAsia="宋体" w:cs="宋体"/>
              </w:rPr>
            </w:pPr>
            <w:r>
              <w:rPr>
                <w:rFonts w:hint="eastAsia" w:ascii="宋体" w:hAnsi="宋体" w:eastAsia="宋体" w:cs="宋体"/>
                <w:kern w:val="0"/>
                <w:sz w:val="22"/>
                <w:szCs w:val="22"/>
                <w:bdr w:val="none" w:color="auto" w:sz="0" w:space="0"/>
                <w:lang w:val="en-US" w:eastAsia="zh-CN" w:bidi="ar"/>
              </w:rPr>
              <w:t>大学语文+英语</w:t>
            </w:r>
          </w:p>
        </w:tc>
        <w:tc>
          <w:tcPr>
            <w:tcW w:w="2130" w:type="dxa"/>
            <w:vMerge w:val="continue"/>
            <w:tcBorders>
              <w:top w:val="nil"/>
              <w:left w:val="nil"/>
              <w:bottom w:val="single" w:color="000000" w:sz="6" w:space="0"/>
              <w:right w:val="single" w:color="000000" w:sz="6" w:space="0"/>
            </w:tcBorders>
            <w:shd w:val="clear"/>
            <w:tcMar>
              <w:left w:w="105" w:type="dxa"/>
              <w:right w:w="105" w:type="dxa"/>
            </w:tcMar>
            <w:vAlign w:val="center"/>
          </w:tcPr>
          <w:p w14:paraId="0FECC35B">
            <w:pPr>
              <w:rPr>
                <w:rFonts w:hint="eastAsia" w:ascii="宋体" w:hAnsi="宋体" w:eastAsia="宋体" w:cs="宋体"/>
                <w:sz w:val="24"/>
                <w:szCs w:val="24"/>
              </w:rPr>
            </w:pPr>
          </w:p>
        </w:tc>
      </w:tr>
      <w:tr w14:paraId="3CEF68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5" w:hRule="atLeast"/>
          <w:jc w:val="center"/>
        </w:trPr>
        <w:tc>
          <w:tcPr>
            <w:tcW w:w="55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0284E048">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rPr>
                <w:rFonts w:hint="eastAsia" w:ascii="宋体" w:hAnsi="宋体" w:eastAsia="宋体" w:cs="宋体"/>
              </w:rPr>
            </w:pPr>
            <w:r>
              <w:rPr>
                <w:rFonts w:hint="eastAsia" w:ascii="宋体" w:hAnsi="宋体" w:eastAsia="宋体" w:cs="宋体"/>
                <w:kern w:val="0"/>
                <w:sz w:val="22"/>
                <w:szCs w:val="22"/>
                <w:bdr w:val="none" w:color="auto" w:sz="0" w:space="0"/>
                <w:lang w:val="en-US" w:eastAsia="zh-CN" w:bidi="ar"/>
              </w:rPr>
              <w:t>3</w:t>
            </w:r>
          </w:p>
        </w:tc>
        <w:tc>
          <w:tcPr>
            <w:tcW w:w="3120" w:type="dxa"/>
            <w:tcBorders>
              <w:top w:val="nil"/>
              <w:left w:val="nil"/>
              <w:bottom w:val="single" w:color="000000" w:sz="6" w:space="0"/>
              <w:right w:val="single" w:color="000000" w:sz="6" w:space="0"/>
            </w:tcBorders>
            <w:shd w:val="clear"/>
            <w:tcMar>
              <w:left w:w="105" w:type="dxa"/>
              <w:right w:w="105" w:type="dxa"/>
            </w:tcMar>
            <w:vAlign w:val="center"/>
          </w:tcPr>
          <w:p w14:paraId="621B5F42">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rPr>
                <w:rFonts w:hint="eastAsia" w:ascii="宋体" w:hAnsi="宋体" w:eastAsia="宋体" w:cs="宋体"/>
              </w:rPr>
            </w:pPr>
            <w:r>
              <w:rPr>
                <w:rFonts w:hint="eastAsia" w:ascii="宋体" w:hAnsi="宋体" w:eastAsia="宋体" w:cs="宋体"/>
                <w:kern w:val="0"/>
                <w:sz w:val="22"/>
                <w:szCs w:val="22"/>
                <w:bdr w:val="none" w:color="auto" w:sz="0" w:space="0"/>
                <w:lang w:val="en-US" w:eastAsia="zh-CN" w:bidi="ar"/>
              </w:rPr>
              <w:t>计算机科学与技术</w:t>
            </w:r>
          </w:p>
        </w:tc>
        <w:tc>
          <w:tcPr>
            <w:tcW w:w="990" w:type="dxa"/>
            <w:tcBorders>
              <w:top w:val="nil"/>
              <w:left w:val="nil"/>
              <w:bottom w:val="single" w:color="000000" w:sz="6" w:space="0"/>
              <w:right w:val="single" w:color="000000" w:sz="6" w:space="0"/>
            </w:tcBorders>
            <w:shd w:val="clear"/>
            <w:tcMar>
              <w:left w:w="105" w:type="dxa"/>
              <w:right w:w="105" w:type="dxa"/>
            </w:tcMar>
            <w:vAlign w:val="center"/>
          </w:tcPr>
          <w:p w14:paraId="0DD1A192">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rPr>
                <w:rFonts w:hint="eastAsia" w:ascii="宋体" w:hAnsi="宋体" w:eastAsia="宋体" w:cs="宋体"/>
              </w:rPr>
            </w:pPr>
            <w:r>
              <w:rPr>
                <w:rFonts w:hint="eastAsia" w:ascii="宋体" w:hAnsi="宋体" w:eastAsia="宋体" w:cs="宋体"/>
                <w:kern w:val="0"/>
                <w:sz w:val="22"/>
                <w:szCs w:val="22"/>
                <w:bdr w:val="none" w:color="auto" w:sz="0" w:space="0"/>
                <w:lang w:val="en-US" w:eastAsia="zh-CN" w:bidi="ar"/>
              </w:rPr>
              <w:t>理</w:t>
            </w:r>
          </w:p>
        </w:tc>
        <w:tc>
          <w:tcPr>
            <w:tcW w:w="2130" w:type="dxa"/>
            <w:tcBorders>
              <w:top w:val="nil"/>
              <w:left w:val="nil"/>
              <w:bottom w:val="single" w:color="000000" w:sz="6" w:space="0"/>
              <w:right w:val="single" w:color="000000" w:sz="6" w:space="0"/>
            </w:tcBorders>
            <w:shd w:val="clear"/>
            <w:tcMar>
              <w:left w:w="105" w:type="dxa"/>
              <w:right w:w="105" w:type="dxa"/>
            </w:tcMar>
            <w:vAlign w:val="center"/>
          </w:tcPr>
          <w:p w14:paraId="31343907">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rPr>
                <w:rFonts w:hint="eastAsia" w:ascii="宋体" w:hAnsi="宋体" w:eastAsia="宋体" w:cs="宋体"/>
              </w:rPr>
            </w:pPr>
            <w:r>
              <w:rPr>
                <w:rFonts w:hint="eastAsia" w:ascii="宋体" w:hAnsi="宋体" w:eastAsia="宋体" w:cs="宋体"/>
                <w:kern w:val="0"/>
                <w:sz w:val="22"/>
                <w:szCs w:val="22"/>
                <w:bdr w:val="none" w:color="auto" w:sz="0" w:space="0"/>
                <w:lang w:val="en-US" w:eastAsia="zh-CN" w:bidi="ar"/>
              </w:rPr>
              <w:t>高等数学+英语</w:t>
            </w:r>
          </w:p>
        </w:tc>
        <w:tc>
          <w:tcPr>
            <w:tcW w:w="2130" w:type="dxa"/>
            <w:vMerge w:val="continue"/>
            <w:tcBorders>
              <w:top w:val="nil"/>
              <w:left w:val="nil"/>
              <w:bottom w:val="single" w:color="000000" w:sz="6" w:space="0"/>
              <w:right w:val="single" w:color="000000" w:sz="6" w:space="0"/>
            </w:tcBorders>
            <w:shd w:val="clear"/>
            <w:tcMar>
              <w:left w:w="105" w:type="dxa"/>
              <w:right w:w="105" w:type="dxa"/>
            </w:tcMar>
            <w:vAlign w:val="center"/>
          </w:tcPr>
          <w:p w14:paraId="43B1E145">
            <w:pPr>
              <w:rPr>
                <w:rFonts w:hint="eastAsia" w:ascii="宋体" w:hAnsi="宋体" w:eastAsia="宋体" w:cs="宋体"/>
                <w:sz w:val="24"/>
                <w:szCs w:val="24"/>
              </w:rPr>
            </w:pPr>
          </w:p>
        </w:tc>
      </w:tr>
      <w:tr w14:paraId="69E7AF8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5" w:hRule="atLeast"/>
          <w:jc w:val="center"/>
        </w:trPr>
        <w:tc>
          <w:tcPr>
            <w:tcW w:w="55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1702C97A">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rPr>
                <w:rFonts w:hint="eastAsia" w:ascii="宋体" w:hAnsi="宋体" w:eastAsia="宋体" w:cs="宋体"/>
              </w:rPr>
            </w:pPr>
            <w:r>
              <w:rPr>
                <w:rFonts w:hint="eastAsia" w:ascii="宋体" w:hAnsi="宋体" w:eastAsia="宋体" w:cs="宋体"/>
                <w:kern w:val="0"/>
                <w:sz w:val="22"/>
                <w:szCs w:val="22"/>
                <w:bdr w:val="none" w:color="auto" w:sz="0" w:space="0"/>
                <w:lang w:val="en-US" w:eastAsia="zh-CN" w:bidi="ar"/>
              </w:rPr>
              <w:t>4</w:t>
            </w:r>
          </w:p>
        </w:tc>
        <w:tc>
          <w:tcPr>
            <w:tcW w:w="3120" w:type="dxa"/>
            <w:tcBorders>
              <w:top w:val="nil"/>
              <w:left w:val="nil"/>
              <w:bottom w:val="single" w:color="000000" w:sz="6" w:space="0"/>
              <w:right w:val="single" w:color="000000" w:sz="6" w:space="0"/>
            </w:tcBorders>
            <w:shd w:val="clear"/>
            <w:tcMar>
              <w:left w:w="105" w:type="dxa"/>
              <w:right w:w="105" w:type="dxa"/>
            </w:tcMar>
            <w:vAlign w:val="center"/>
          </w:tcPr>
          <w:p w14:paraId="3BB7462F">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rPr>
                <w:rFonts w:hint="eastAsia" w:ascii="宋体" w:hAnsi="宋体" w:eastAsia="宋体" w:cs="宋体"/>
              </w:rPr>
            </w:pPr>
            <w:r>
              <w:rPr>
                <w:rFonts w:hint="eastAsia" w:ascii="宋体" w:hAnsi="宋体" w:eastAsia="宋体" w:cs="宋体"/>
                <w:kern w:val="0"/>
                <w:sz w:val="22"/>
                <w:szCs w:val="22"/>
                <w:bdr w:val="none" w:color="auto" w:sz="0" w:space="0"/>
                <w:lang w:val="en-US" w:eastAsia="zh-CN" w:bidi="ar"/>
              </w:rPr>
              <w:t>人力资源管理</w:t>
            </w:r>
          </w:p>
        </w:tc>
        <w:tc>
          <w:tcPr>
            <w:tcW w:w="990" w:type="dxa"/>
            <w:tcBorders>
              <w:top w:val="nil"/>
              <w:left w:val="nil"/>
              <w:bottom w:val="single" w:color="000000" w:sz="6" w:space="0"/>
              <w:right w:val="single" w:color="000000" w:sz="6" w:space="0"/>
            </w:tcBorders>
            <w:shd w:val="clear"/>
            <w:tcMar>
              <w:left w:w="105" w:type="dxa"/>
              <w:right w:w="105" w:type="dxa"/>
            </w:tcMar>
            <w:vAlign w:val="center"/>
          </w:tcPr>
          <w:p w14:paraId="35622C2C">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rPr>
                <w:rFonts w:hint="eastAsia" w:ascii="宋体" w:hAnsi="宋体" w:eastAsia="宋体" w:cs="宋体"/>
              </w:rPr>
            </w:pPr>
            <w:r>
              <w:rPr>
                <w:rFonts w:hint="eastAsia" w:ascii="宋体" w:hAnsi="宋体" w:eastAsia="宋体" w:cs="宋体"/>
                <w:kern w:val="0"/>
                <w:sz w:val="22"/>
                <w:szCs w:val="22"/>
                <w:bdr w:val="none" w:color="auto" w:sz="0" w:space="0"/>
                <w:lang w:val="en-US" w:eastAsia="zh-CN" w:bidi="ar"/>
              </w:rPr>
              <w:t>文</w:t>
            </w:r>
          </w:p>
        </w:tc>
        <w:tc>
          <w:tcPr>
            <w:tcW w:w="2130" w:type="dxa"/>
            <w:tcBorders>
              <w:top w:val="nil"/>
              <w:left w:val="nil"/>
              <w:bottom w:val="single" w:color="000000" w:sz="6" w:space="0"/>
              <w:right w:val="single" w:color="000000" w:sz="6" w:space="0"/>
            </w:tcBorders>
            <w:shd w:val="clear"/>
            <w:tcMar>
              <w:left w:w="105" w:type="dxa"/>
              <w:right w:w="105" w:type="dxa"/>
            </w:tcMar>
            <w:vAlign w:val="center"/>
          </w:tcPr>
          <w:p w14:paraId="7B587C62">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rPr>
                <w:rFonts w:hint="eastAsia" w:ascii="宋体" w:hAnsi="宋体" w:eastAsia="宋体" w:cs="宋体"/>
              </w:rPr>
            </w:pPr>
            <w:r>
              <w:rPr>
                <w:rFonts w:hint="eastAsia" w:ascii="宋体" w:hAnsi="宋体" w:eastAsia="宋体" w:cs="宋体"/>
                <w:kern w:val="0"/>
                <w:sz w:val="22"/>
                <w:szCs w:val="22"/>
                <w:bdr w:val="none" w:color="auto" w:sz="0" w:space="0"/>
                <w:lang w:val="en-US" w:eastAsia="zh-CN" w:bidi="ar"/>
              </w:rPr>
              <w:t>大学语文+英语</w:t>
            </w:r>
          </w:p>
        </w:tc>
        <w:tc>
          <w:tcPr>
            <w:tcW w:w="2130" w:type="dxa"/>
            <w:vMerge w:val="continue"/>
            <w:tcBorders>
              <w:top w:val="nil"/>
              <w:left w:val="nil"/>
              <w:bottom w:val="single" w:color="000000" w:sz="6" w:space="0"/>
              <w:right w:val="single" w:color="000000" w:sz="6" w:space="0"/>
            </w:tcBorders>
            <w:shd w:val="clear"/>
            <w:tcMar>
              <w:left w:w="105" w:type="dxa"/>
              <w:right w:w="105" w:type="dxa"/>
            </w:tcMar>
            <w:vAlign w:val="center"/>
          </w:tcPr>
          <w:p w14:paraId="5DF2F736">
            <w:pPr>
              <w:rPr>
                <w:rFonts w:hint="eastAsia" w:ascii="宋体" w:hAnsi="宋体" w:eastAsia="宋体" w:cs="宋体"/>
                <w:sz w:val="24"/>
                <w:szCs w:val="24"/>
              </w:rPr>
            </w:pPr>
          </w:p>
        </w:tc>
      </w:tr>
      <w:tr w14:paraId="1473A74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5" w:hRule="atLeast"/>
          <w:jc w:val="center"/>
        </w:trPr>
        <w:tc>
          <w:tcPr>
            <w:tcW w:w="55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3E45C163">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rPr>
                <w:rFonts w:hint="eastAsia" w:ascii="宋体" w:hAnsi="宋体" w:eastAsia="宋体" w:cs="宋体"/>
              </w:rPr>
            </w:pPr>
            <w:r>
              <w:rPr>
                <w:rFonts w:hint="eastAsia" w:ascii="宋体" w:hAnsi="宋体" w:eastAsia="宋体" w:cs="宋体"/>
                <w:kern w:val="0"/>
                <w:sz w:val="22"/>
                <w:szCs w:val="22"/>
                <w:bdr w:val="none" w:color="auto" w:sz="0" w:space="0"/>
                <w:lang w:val="en-US" w:eastAsia="zh-CN" w:bidi="ar"/>
              </w:rPr>
              <w:t>1</w:t>
            </w:r>
          </w:p>
        </w:tc>
        <w:tc>
          <w:tcPr>
            <w:tcW w:w="3120" w:type="dxa"/>
            <w:tcBorders>
              <w:top w:val="nil"/>
              <w:left w:val="nil"/>
              <w:bottom w:val="single" w:color="000000" w:sz="6" w:space="0"/>
              <w:right w:val="single" w:color="000000" w:sz="6" w:space="0"/>
            </w:tcBorders>
            <w:shd w:val="clear"/>
            <w:tcMar>
              <w:left w:w="105" w:type="dxa"/>
              <w:right w:w="105" w:type="dxa"/>
            </w:tcMar>
            <w:vAlign w:val="center"/>
          </w:tcPr>
          <w:p w14:paraId="1C3B7BCE">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rPr>
                <w:rFonts w:hint="eastAsia" w:ascii="宋体" w:hAnsi="宋体" w:eastAsia="宋体" w:cs="宋体"/>
              </w:rPr>
            </w:pPr>
            <w:r>
              <w:rPr>
                <w:rFonts w:hint="eastAsia" w:ascii="宋体" w:hAnsi="宋体" w:eastAsia="宋体" w:cs="宋体"/>
                <w:kern w:val="0"/>
                <w:sz w:val="22"/>
                <w:szCs w:val="22"/>
                <w:bdr w:val="none" w:color="auto" w:sz="0" w:space="0"/>
                <w:lang w:val="en-US" w:eastAsia="zh-CN" w:bidi="ar"/>
              </w:rPr>
              <w:t>电气工程及其自动化</w:t>
            </w:r>
          </w:p>
        </w:tc>
        <w:tc>
          <w:tcPr>
            <w:tcW w:w="990" w:type="dxa"/>
            <w:tcBorders>
              <w:top w:val="nil"/>
              <w:left w:val="nil"/>
              <w:bottom w:val="single" w:color="000000" w:sz="6" w:space="0"/>
              <w:right w:val="single" w:color="000000" w:sz="6" w:space="0"/>
            </w:tcBorders>
            <w:shd w:val="clear"/>
            <w:tcMar>
              <w:left w:w="105" w:type="dxa"/>
              <w:right w:w="105" w:type="dxa"/>
            </w:tcMar>
            <w:vAlign w:val="center"/>
          </w:tcPr>
          <w:p w14:paraId="0888FF3B">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rPr>
                <w:rFonts w:hint="eastAsia" w:ascii="宋体" w:hAnsi="宋体" w:eastAsia="宋体" w:cs="宋体"/>
              </w:rPr>
            </w:pPr>
            <w:r>
              <w:rPr>
                <w:rFonts w:hint="eastAsia" w:ascii="宋体" w:hAnsi="宋体" w:eastAsia="宋体" w:cs="宋体"/>
                <w:kern w:val="0"/>
                <w:sz w:val="22"/>
                <w:szCs w:val="22"/>
                <w:bdr w:val="none" w:color="auto" w:sz="0" w:space="0"/>
                <w:lang w:val="en-US" w:eastAsia="zh-CN" w:bidi="ar"/>
              </w:rPr>
              <w:t>理</w:t>
            </w:r>
          </w:p>
        </w:tc>
        <w:tc>
          <w:tcPr>
            <w:tcW w:w="2130" w:type="dxa"/>
            <w:tcBorders>
              <w:top w:val="nil"/>
              <w:left w:val="nil"/>
              <w:bottom w:val="single" w:color="000000" w:sz="6" w:space="0"/>
              <w:right w:val="single" w:color="000000" w:sz="6" w:space="0"/>
            </w:tcBorders>
            <w:shd w:val="clear"/>
            <w:tcMar>
              <w:left w:w="105" w:type="dxa"/>
              <w:right w:w="105" w:type="dxa"/>
            </w:tcMar>
            <w:vAlign w:val="center"/>
          </w:tcPr>
          <w:p w14:paraId="2DDA17A8">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rPr>
                <w:rFonts w:hint="eastAsia" w:ascii="宋体" w:hAnsi="宋体" w:eastAsia="宋体" w:cs="宋体"/>
              </w:rPr>
            </w:pPr>
            <w:r>
              <w:rPr>
                <w:rFonts w:hint="eastAsia" w:ascii="宋体" w:hAnsi="宋体" w:eastAsia="宋体" w:cs="宋体"/>
                <w:kern w:val="0"/>
                <w:sz w:val="22"/>
                <w:szCs w:val="22"/>
                <w:bdr w:val="none" w:color="auto" w:sz="0" w:space="0"/>
                <w:lang w:val="en-US" w:eastAsia="zh-CN" w:bidi="ar"/>
              </w:rPr>
              <w:t>高等数学+英语</w:t>
            </w:r>
          </w:p>
        </w:tc>
        <w:tc>
          <w:tcPr>
            <w:tcW w:w="2130" w:type="dxa"/>
            <w:vMerge w:val="restart"/>
            <w:tcBorders>
              <w:top w:val="nil"/>
              <w:left w:val="nil"/>
              <w:bottom w:val="single" w:color="000000" w:sz="6" w:space="0"/>
              <w:right w:val="single" w:color="000000" w:sz="6" w:space="0"/>
            </w:tcBorders>
            <w:shd w:val="clear"/>
            <w:tcMar>
              <w:left w:w="105" w:type="dxa"/>
              <w:right w:w="105" w:type="dxa"/>
            </w:tcMar>
            <w:vAlign w:val="center"/>
          </w:tcPr>
          <w:p w14:paraId="63816C2C">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left"/>
              <w:rPr>
                <w:rFonts w:hint="eastAsia" w:ascii="宋体" w:hAnsi="宋体" w:eastAsia="宋体" w:cs="宋体"/>
              </w:rPr>
            </w:pPr>
            <w:r>
              <w:rPr>
                <w:rFonts w:hint="eastAsia" w:ascii="宋体" w:hAnsi="宋体" w:eastAsia="宋体" w:cs="宋体"/>
                <w:kern w:val="0"/>
                <w:sz w:val="22"/>
                <w:szCs w:val="22"/>
                <w:bdr w:val="none" w:color="auto" w:sz="0" w:space="0"/>
                <w:lang w:val="en-US" w:eastAsia="zh-CN" w:bidi="ar"/>
              </w:rPr>
              <w:t>与安徽城市管理职业学院联合办学</w:t>
            </w:r>
          </w:p>
        </w:tc>
      </w:tr>
      <w:tr w14:paraId="360DF6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5" w:hRule="atLeast"/>
          <w:jc w:val="center"/>
        </w:trPr>
        <w:tc>
          <w:tcPr>
            <w:tcW w:w="55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0DD4070D">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rPr>
                <w:rFonts w:hint="eastAsia" w:ascii="宋体" w:hAnsi="宋体" w:eastAsia="宋体" w:cs="宋体"/>
              </w:rPr>
            </w:pPr>
            <w:r>
              <w:rPr>
                <w:rFonts w:hint="eastAsia" w:ascii="宋体" w:hAnsi="宋体" w:eastAsia="宋体" w:cs="宋体"/>
                <w:kern w:val="0"/>
                <w:sz w:val="22"/>
                <w:szCs w:val="22"/>
                <w:bdr w:val="none" w:color="auto" w:sz="0" w:space="0"/>
                <w:lang w:val="en-US" w:eastAsia="zh-CN" w:bidi="ar"/>
              </w:rPr>
              <w:t>2</w:t>
            </w:r>
          </w:p>
        </w:tc>
        <w:tc>
          <w:tcPr>
            <w:tcW w:w="3120" w:type="dxa"/>
            <w:tcBorders>
              <w:top w:val="nil"/>
              <w:left w:val="nil"/>
              <w:bottom w:val="single" w:color="000000" w:sz="6" w:space="0"/>
              <w:right w:val="single" w:color="000000" w:sz="6" w:space="0"/>
            </w:tcBorders>
            <w:shd w:val="clear"/>
            <w:tcMar>
              <w:left w:w="105" w:type="dxa"/>
              <w:right w:w="105" w:type="dxa"/>
            </w:tcMar>
            <w:vAlign w:val="center"/>
          </w:tcPr>
          <w:p w14:paraId="74CA4E94">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rPr>
                <w:rFonts w:hint="eastAsia" w:ascii="宋体" w:hAnsi="宋体" w:eastAsia="宋体" w:cs="宋体"/>
              </w:rPr>
            </w:pPr>
            <w:r>
              <w:rPr>
                <w:rFonts w:hint="eastAsia" w:ascii="宋体" w:hAnsi="宋体" w:eastAsia="宋体" w:cs="宋体"/>
                <w:kern w:val="0"/>
                <w:sz w:val="22"/>
                <w:szCs w:val="22"/>
                <w:bdr w:val="none" w:color="auto" w:sz="0" w:space="0"/>
                <w:lang w:val="en-US" w:eastAsia="zh-CN" w:bidi="ar"/>
              </w:rPr>
              <w:t>会计学</w:t>
            </w:r>
          </w:p>
        </w:tc>
        <w:tc>
          <w:tcPr>
            <w:tcW w:w="990" w:type="dxa"/>
            <w:tcBorders>
              <w:top w:val="nil"/>
              <w:left w:val="nil"/>
              <w:bottom w:val="single" w:color="000000" w:sz="6" w:space="0"/>
              <w:right w:val="single" w:color="000000" w:sz="6" w:space="0"/>
            </w:tcBorders>
            <w:shd w:val="clear"/>
            <w:tcMar>
              <w:left w:w="105" w:type="dxa"/>
              <w:right w:w="105" w:type="dxa"/>
            </w:tcMar>
            <w:vAlign w:val="center"/>
          </w:tcPr>
          <w:p w14:paraId="4672D23E">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rPr>
                <w:rFonts w:hint="eastAsia" w:ascii="宋体" w:hAnsi="宋体" w:eastAsia="宋体" w:cs="宋体"/>
              </w:rPr>
            </w:pPr>
            <w:r>
              <w:rPr>
                <w:rFonts w:hint="eastAsia" w:ascii="宋体" w:hAnsi="宋体" w:eastAsia="宋体" w:cs="宋体"/>
                <w:kern w:val="0"/>
                <w:sz w:val="22"/>
                <w:szCs w:val="22"/>
                <w:bdr w:val="none" w:color="auto" w:sz="0" w:space="0"/>
                <w:lang w:val="en-US" w:eastAsia="zh-CN" w:bidi="ar"/>
              </w:rPr>
              <w:t>文</w:t>
            </w:r>
          </w:p>
        </w:tc>
        <w:tc>
          <w:tcPr>
            <w:tcW w:w="2130" w:type="dxa"/>
            <w:tcBorders>
              <w:top w:val="nil"/>
              <w:left w:val="nil"/>
              <w:bottom w:val="single" w:color="000000" w:sz="6" w:space="0"/>
              <w:right w:val="single" w:color="000000" w:sz="6" w:space="0"/>
            </w:tcBorders>
            <w:shd w:val="clear"/>
            <w:tcMar>
              <w:left w:w="105" w:type="dxa"/>
              <w:right w:w="105" w:type="dxa"/>
            </w:tcMar>
            <w:vAlign w:val="center"/>
          </w:tcPr>
          <w:p w14:paraId="3391EF6B">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rPr>
                <w:rFonts w:hint="eastAsia" w:ascii="宋体" w:hAnsi="宋体" w:eastAsia="宋体" w:cs="宋体"/>
              </w:rPr>
            </w:pPr>
            <w:r>
              <w:rPr>
                <w:rFonts w:hint="eastAsia" w:ascii="宋体" w:hAnsi="宋体" w:eastAsia="宋体" w:cs="宋体"/>
                <w:kern w:val="0"/>
                <w:sz w:val="22"/>
                <w:szCs w:val="22"/>
                <w:bdr w:val="none" w:color="auto" w:sz="0" w:space="0"/>
                <w:lang w:val="en-US" w:eastAsia="zh-CN" w:bidi="ar"/>
              </w:rPr>
              <w:t>大学语文+英语</w:t>
            </w:r>
          </w:p>
        </w:tc>
        <w:tc>
          <w:tcPr>
            <w:tcW w:w="2130" w:type="dxa"/>
            <w:vMerge w:val="continue"/>
            <w:tcBorders>
              <w:top w:val="nil"/>
              <w:left w:val="nil"/>
              <w:bottom w:val="single" w:color="000000" w:sz="6" w:space="0"/>
              <w:right w:val="single" w:color="000000" w:sz="6" w:space="0"/>
            </w:tcBorders>
            <w:shd w:val="clear"/>
            <w:tcMar>
              <w:left w:w="105" w:type="dxa"/>
              <w:right w:w="105" w:type="dxa"/>
            </w:tcMar>
            <w:vAlign w:val="center"/>
          </w:tcPr>
          <w:p w14:paraId="3B0251A1">
            <w:pPr>
              <w:rPr>
                <w:rFonts w:hint="eastAsia" w:ascii="宋体" w:hAnsi="宋体" w:eastAsia="宋体" w:cs="宋体"/>
                <w:sz w:val="24"/>
                <w:szCs w:val="24"/>
              </w:rPr>
            </w:pPr>
          </w:p>
        </w:tc>
      </w:tr>
      <w:tr w14:paraId="3DF964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5" w:hRule="atLeast"/>
          <w:jc w:val="center"/>
        </w:trPr>
        <w:tc>
          <w:tcPr>
            <w:tcW w:w="55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75AD7736">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rPr>
                <w:rFonts w:hint="eastAsia" w:ascii="宋体" w:hAnsi="宋体" w:eastAsia="宋体" w:cs="宋体"/>
              </w:rPr>
            </w:pPr>
            <w:r>
              <w:rPr>
                <w:rFonts w:hint="eastAsia" w:ascii="宋体" w:hAnsi="宋体" w:eastAsia="宋体" w:cs="宋体"/>
                <w:kern w:val="0"/>
                <w:sz w:val="22"/>
                <w:szCs w:val="22"/>
                <w:bdr w:val="none" w:color="auto" w:sz="0" w:space="0"/>
                <w:lang w:val="en-US" w:eastAsia="zh-CN" w:bidi="ar"/>
              </w:rPr>
              <w:t>3</w:t>
            </w:r>
          </w:p>
        </w:tc>
        <w:tc>
          <w:tcPr>
            <w:tcW w:w="3120" w:type="dxa"/>
            <w:tcBorders>
              <w:top w:val="nil"/>
              <w:left w:val="nil"/>
              <w:bottom w:val="single" w:color="000000" w:sz="6" w:space="0"/>
              <w:right w:val="single" w:color="000000" w:sz="6" w:space="0"/>
            </w:tcBorders>
            <w:shd w:val="clear"/>
            <w:tcMar>
              <w:left w:w="105" w:type="dxa"/>
              <w:right w:w="105" w:type="dxa"/>
            </w:tcMar>
            <w:vAlign w:val="center"/>
          </w:tcPr>
          <w:p w14:paraId="2F77DED0">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rPr>
                <w:rFonts w:hint="eastAsia" w:ascii="宋体" w:hAnsi="宋体" w:eastAsia="宋体" w:cs="宋体"/>
              </w:rPr>
            </w:pPr>
            <w:r>
              <w:rPr>
                <w:rFonts w:hint="eastAsia" w:ascii="宋体" w:hAnsi="宋体" w:eastAsia="宋体" w:cs="宋体"/>
                <w:kern w:val="0"/>
                <w:sz w:val="22"/>
                <w:szCs w:val="22"/>
                <w:bdr w:val="none" w:color="auto" w:sz="0" w:space="0"/>
                <w:lang w:val="en-US" w:eastAsia="zh-CN" w:bidi="ar"/>
              </w:rPr>
              <w:t>计算机科学与技术</w:t>
            </w:r>
          </w:p>
        </w:tc>
        <w:tc>
          <w:tcPr>
            <w:tcW w:w="990" w:type="dxa"/>
            <w:tcBorders>
              <w:top w:val="nil"/>
              <w:left w:val="nil"/>
              <w:bottom w:val="single" w:color="000000" w:sz="6" w:space="0"/>
              <w:right w:val="single" w:color="000000" w:sz="6" w:space="0"/>
            </w:tcBorders>
            <w:shd w:val="clear"/>
            <w:tcMar>
              <w:left w:w="105" w:type="dxa"/>
              <w:right w:w="105" w:type="dxa"/>
            </w:tcMar>
            <w:vAlign w:val="center"/>
          </w:tcPr>
          <w:p w14:paraId="58C79B31">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rPr>
                <w:rFonts w:hint="eastAsia" w:ascii="宋体" w:hAnsi="宋体" w:eastAsia="宋体" w:cs="宋体"/>
              </w:rPr>
            </w:pPr>
            <w:r>
              <w:rPr>
                <w:rFonts w:hint="eastAsia" w:ascii="宋体" w:hAnsi="宋体" w:eastAsia="宋体" w:cs="宋体"/>
                <w:kern w:val="0"/>
                <w:sz w:val="22"/>
                <w:szCs w:val="22"/>
                <w:bdr w:val="none" w:color="auto" w:sz="0" w:space="0"/>
                <w:lang w:val="en-US" w:eastAsia="zh-CN" w:bidi="ar"/>
              </w:rPr>
              <w:t>理</w:t>
            </w:r>
          </w:p>
        </w:tc>
        <w:tc>
          <w:tcPr>
            <w:tcW w:w="2130" w:type="dxa"/>
            <w:tcBorders>
              <w:top w:val="nil"/>
              <w:left w:val="nil"/>
              <w:bottom w:val="single" w:color="000000" w:sz="6" w:space="0"/>
              <w:right w:val="single" w:color="000000" w:sz="6" w:space="0"/>
            </w:tcBorders>
            <w:shd w:val="clear"/>
            <w:tcMar>
              <w:left w:w="105" w:type="dxa"/>
              <w:right w:w="105" w:type="dxa"/>
            </w:tcMar>
            <w:vAlign w:val="center"/>
          </w:tcPr>
          <w:p w14:paraId="0FC94FD3">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rPr>
                <w:rFonts w:hint="eastAsia" w:ascii="宋体" w:hAnsi="宋体" w:eastAsia="宋体" w:cs="宋体"/>
              </w:rPr>
            </w:pPr>
            <w:r>
              <w:rPr>
                <w:rFonts w:hint="eastAsia" w:ascii="宋体" w:hAnsi="宋体" w:eastAsia="宋体" w:cs="宋体"/>
                <w:kern w:val="0"/>
                <w:sz w:val="22"/>
                <w:szCs w:val="22"/>
                <w:bdr w:val="none" w:color="auto" w:sz="0" w:space="0"/>
                <w:lang w:val="en-US" w:eastAsia="zh-CN" w:bidi="ar"/>
              </w:rPr>
              <w:t>高等数学+英语</w:t>
            </w:r>
          </w:p>
        </w:tc>
        <w:tc>
          <w:tcPr>
            <w:tcW w:w="2130" w:type="dxa"/>
            <w:vMerge w:val="continue"/>
            <w:tcBorders>
              <w:top w:val="nil"/>
              <w:left w:val="nil"/>
              <w:bottom w:val="single" w:color="000000" w:sz="6" w:space="0"/>
              <w:right w:val="single" w:color="000000" w:sz="6" w:space="0"/>
            </w:tcBorders>
            <w:shd w:val="clear"/>
            <w:tcMar>
              <w:left w:w="105" w:type="dxa"/>
              <w:right w:w="105" w:type="dxa"/>
            </w:tcMar>
            <w:vAlign w:val="center"/>
          </w:tcPr>
          <w:p w14:paraId="069479E9">
            <w:pPr>
              <w:rPr>
                <w:rFonts w:hint="eastAsia" w:ascii="宋体" w:hAnsi="宋体" w:eastAsia="宋体" w:cs="宋体"/>
                <w:sz w:val="24"/>
                <w:szCs w:val="24"/>
              </w:rPr>
            </w:pPr>
          </w:p>
        </w:tc>
      </w:tr>
      <w:tr w14:paraId="1585D7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5" w:hRule="atLeast"/>
          <w:jc w:val="center"/>
        </w:trPr>
        <w:tc>
          <w:tcPr>
            <w:tcW w:w="55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11EE5130">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rPr>
                <w:rFonts w:hint="eastAsia" w:ascii="宋体" w:hAnsi="宋体" w:eastAsia="宋体" w:cs="宋体"/>
              </w:rPr>
            </w:pPr>
            <w:r>
              <w:rPr>
                <w:rFonts w:hint="eastAsia" w:ascii="宋体" w:hAnsi="宋体" w:eastAsia="宋体" w:cs="宋体"/>
                <w:kern w:val="0"/>
                <w:sz w:val="22"/>
                <w:szCs w:val="22"/>
                <w:bdr w:val="none" w:color="auto" w:sz="0" w:space="0"/>
                <w:lang w:val="en-US" w:eastAsia="zh-CN" w:bidi="ar"/>
              </w:rPr>
              <w:t>4</w:t>
            </w:r>
          </w:p>
        </w:tc>
        <w:tc>
          <w:tcPr>
            <w:tcW w:w="3120" w:type="dxa"/>
            <w:tcBorders>
              <w:top w:val="nil"/>
              <w:left w:val="nil"/>
              <w:bottom w:val="single" w:color="000000" w:sz="6" w:space="0"/>
              <w:right w:val="single" w:color="000000" w:sz="6" w:space="0"/>
            </w:tcBorders>
            <w:shd w:val="clear"/>
            <w:tcMar>
              <w:left w:w="105" w:type="dxa"/>
              <w:right w:w="105" w:type="dxa"/>
            </w:tcMar>
            <w:vAlign w:val="center"/>
          </w:tcPr>
          <w:p w14:paraId="387E4A0A">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rPr>
                <w:rFonts w:hint="eastAsia" w:ascii="宋体" w:hAnsi="宋体" w:eastAsia="宋体" w:cs="宋体"/>
              </w:rPr>
            </w:pPr>
            <w:r>
              <w:rPr>
                <w:rFonts w:hint="eastAsia" w:ascii="宋体" w:hAnsi="宋体" w:eastAsia="宋体" w:cs="宋体"/>
                <w:kern w:val="0"/>
                <w:sz w:val="22"/>
                <w:szCs w:val="22"/>
                <w:bdr w:val="none" w:color="auto" w:sz="0" w:space="0"/>
                <w:lang w:val="en-US" w:eastAsia="zh-CN" w:bidi="ar"/>
              </w:rPr>
              <w:t>土木工程</w:t>
            </w:r>
          </w:p>
        </w:tc>
        <w:tc>
          <w:tcPr>
            <w:tcW w:w="990" w:type="dxa"/>
            <w:tcBorders>
              <w:top w:val="nil"/>
              <w:left w:val="nil"/>
              <w:bottom w:val="single" w:color="000000" w:sz="6" w:space="0"/>
              <w:right w:val="single" w:color="000000" w:sz="6" w:space="0"/>
            </w:tcBorders>
            <w:shd w:val="clear"/>
            <w:tcMar>
              <w:left w:w="105" w:type="dxa"/>
              <w:right w:w="105" w:type="dxa"/>
            </w:tcMar>
            <w:vAlign w:val="center"/>
          </w:tcPr>
          <w:p w14:paraId="0E3944E6">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rPr>
                <w:rFonts w:hint="eastAsia" w:ascii="宋体" w:hAnsi="宋体" w:eastAsia="宋体" w:cs="宋体"/>
              </w:rPr>
            </w:pPr>
            <w:r>
              <w:rPr>
                <w:rFonts w:hint="eastAsia" w:ascii="宋体" w:hAnsi="宋体" w:eastAsia="宋体" w:cs="宋体"/>
                <w:kern w:val="0"/>
                <w:sz w:val="22"/>
                <w:szCs w:val="22"/>
                <w:bdr w:val="none" w:color="auto" w:sz="0" w:space="0"/>
                <w:lang w:val="en-US" w:eastAsia="zh-CN" w:bidi="ar"/>
              </w:rPr>
              <w:t>理</w:t>
            </w:r>
          </w:p>
        </w:tc>
        <w:tc>
          <w:tcPr>
            <w:tcW w:w="2130" w:type="dxa"/>
            <w:tcBorders>
              <w:top w:val="nil"/>
              <w:left w:val="nil"/>
              <w:bottom w:val="single" w:color="000000" w:sz="6" w:space="0"/>
              <w:right w:val="single" w:color="000000" w:sz="6" w:space="0"/>
            </w:tcBorders>
            <w:shd w:val="clear"/>
            <w:tcMar>
              <w:left w:w="105" w:type="dxa"/>
              <w:right w:w="105" w:type="dxa"/>
            </w:tcMar>
            <w:vAlign w:val="center"/>
          </w:tcPr>
          <w:p w14:paraId="3411B18D">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rPr>
                <w:rFonts w:hint="eastAsia" w:ascii="宋体" w:hAnsi="宋体" w:eastAsia="宋体" w:cs="宋体"/>
              </w:rPr>
            </w:pPr>
            <w:r>
              <w:rPr>
                <w:rFonts w:hint="eastAsia" w:ascii="宋体" w:hAnsi="宋体" w:eastAsia="宋体" w:cs="宋体"/>
                <w:kern w:val="0"/>
                <w:sz w:val="22"/>
                <w:szCs w:val="22"/>
                <w:bdr w:val="none" w:color="auto" w:sz="0" w:space="0"/>
                <w:lang w:val="en-US" w:eastAsia="zh-CN" w:bidi="ar"/>
              </w:rPr>
              <w:t>高等数学+英语</w:t>
            </w:r>
          </w:p>
        </w:tc>
        <w:tc>
          <w:tcPr>
            <w:tcW w:w="2130" w:type="dxa"/>
            <w:vMerge w:val="continue"/>
            <w:tcBorders>
              <w:top w:val="nil"/>
              <w:left w:val="nil"/>
              <w:bottom w:val="single" w:color="000000" w:sz="6" w:space="0"/>
              <w:right w:val="single" w:color="000000" w:sz="6" w:space="0"/>
            </w:tcBorders>
            <w:shd w:val="clear"/>
            <w:tcMar>
              <w:left w:w="105" w:type="dxa"/>
              <w:right w:w="105" w:type="dxa"/>
            </w:tcMar>
            <w:vAlign w:val="center"/>
          </w:tcPr>
          <w:p w14:paraId="74FAC675">
            <w:pPr>
              <w:rPr>
                <w:rFonts w:hint="eastAsia" w:ascii="宋体" w:hAnsi="宋体" w:eastAsia="宋体" w:cs="宋体"/>
                <w:sz w:val="24"/>
                <w:szCs w:val="24"/>
              </w:rPr>
            </w:pPr>
          </w:p>
        </w:tc>
      </w:tr>
      <w:tr w14:paraId="353339F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5" w:hRule="atLeast"/>
          <w:jc w:val="center"/>
        </w:trPr>
        <w:tc>
          <w:tcPr>
            <w:tcW w:w="55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26308A06">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rPr>
                <w:rFonts w:hint="eastAsia" w:ascii="宋体" w:hAnsi="宋体" w:eastAsia="宋体" w:cs="宋体"/>
              </w:rPr>
            </w:pPr>
            <w:r>
              <w:rPr>
                <w:rFonts w:hint="eastAsia" w:ascii="宋体" w:hAnsi="宋体" w:eastAsia="宋体" w:cs="宋体"/>
                <w:kern w:val="0"/>
                <w:sz w:val="22"/>
                <w:szCs w:val="22"/>
                <w:bdr w:val="none" w:color="auto" w:sz="0" w:space="0"/>
                <w:lang w:val="en-US" w:eastAsia="zh-CN" w:bidi="ar"/>
              </w:rPr>
              <w:t>5</w:t>
            </w:r>
          </w:p>
        </w:tc>
        <w:tc>
          <w:tcPr>
            <w:tcW w:w="3120" w:type="dxa"/>
            <w:tcBorders>
              <w:top w:val="nil"/>
              <w:left w:val="nil"/>
              <w:bottom w:val="single" w:color="000000" w:sz="6" w:space="0"/>
              <w:right w:val="single" w:color="000000" w:sz="6" w:space="0"/>
            </w:tcBorders>
            <w:shd w:val="clear"/>
            <w:tcMar>
              <w:left w:w="105" w:type="dxa"/>
              <w:right w:w="105" w:type="dxa"/>
            </w:tcMar>
            <w:vAlign w:val="center"/>
          </w:tcPr>
          <w:p w14:paraId="6F99E73F">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rPr>
                <w:rFonts w:hint="eastAsia" w:ascii="宋体" w:hAnsi="宋体" w:eastAsia="宋体" w:cs="宋体"/>
              </w:rPr>
            </w:pPr>
            <w:r>
              <w:rPr>
                <w:rFonts w:hint="eastAsia" w:ascii="宋体" w:hAnsi="宋体" w:eastAsia="宋体" w:cs="宋体"/>
                <w:kern w:val="0"/>
                <w:sz w:val="22"/>
                <w:szCs w:val="22"/>
                <w:bdr w:val="none" w:color="auto" w:sz="0" w:space="0"/>
                <w:lang w:val="en-US" w:eastAsia="zh-CN" w:bidi="ar"/>
              </w:rPr>
              <w:t>人力资源管理</w:t>
            </w:r>
          </w:p>
        </w:tc>
        <w:tc>
          <w:tcPr>
            <w:tcW w:w="990" w:type="dxa"/>
            <w:tcBorders>
              <w:top w:val="nil"/>
              <w:left w:val="nil"/>
              <w:bottom w:val="single" w:color="000000" w:sz="6" w:space="0"/>
              <w:right w:val="single" w:color="000000" w:sz="6" w:space="0"/>
            </w:tcBorders>
            <w:shd w:val="clear"/>
            <w:tcMar>
              <w:left w:w="105" w:type="dxa"/>
              <w:right w:w="105" w:type="dxa"/>
            </w:tcMar>
            <w:vAlign w:val="center"/>
          </w:tcPr>
          <w:p w14:paraId="50A1EF80">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rPr>
                <w:rFonts w:hint="eastAsia" w:ascii="宋体" w:hAnsi="宋体" w:eastAsia="宋体" w:cs="宋体"/>
              </w:rPr>
            </w:pPr>
            <w:r>
              <w:rPr>
                <w:rFonts w:hint="eastAsia" w:ascii="宋体" w:hAnsi="宋体" w:eastAsia="宋体" w:cs="宋体"/>
                <w:kern w:val="0"/>
                <w:sz w:val="22"/>
                <w:szCs w:val="22"/>
                <w:bdr w:val="none" w:color="auto" w:sz="0" w:space="0"/>
                <w:lang w:val="en-US" w:eastAsia="zh-CN" w:bidi="ar"/>
              </w:rPr>
              <w:t>文</w:t>
            </w:r>
          </w:p>
        </w:tc>
        <w:tc>
          <w:tcPr>
            <w:tcW w:w="2130" w:type="dxa"/>
            <w:tcBorders>
              <w:top w:val="nil"/>
              <w:left w:val="nil"/>
              <w:bottom w:val="single" w:color="000000" w:sz="6" w:space="0"/>
              <w:right w:val="single" w:color="000000" w:sz="6" w:space="0"/>
            </w:tcBorders>
            <w:shd w:val="clear"/>
            <w:tcMar>
              <w:left w:w="105" w:type="dxa"/>
              <w:right w:w="105" w:type="dxa"/>
            </w:tcMar>
            <w:vAlign w:val="center"/>
          </w:tcPr>
          <w:p w14:paraId="1CE1A72A">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rPr>
                <w:rFonts w:hint="eastAsia" w:ascii="宋体" w:hAnsi="宋体" w:eastAsia="宋体" w:cs="宋体"/>
              </w:rPr>
            </w:pPr>
            <w:r>
              <w:rPr>
                <w:rFonts w:hint="eastAsia" w:ascii="宋体" w:hAnsi="宋体" w:eastAsia="宋体" w:cs="宋体"/>
                <w:kern w:val="0"/>
                <w:sz w:val="22"/>
                <w:szCs w:val="22"/>
                <w:bdr w:val="none" w:color="auto" w:sz="0" w:space="0"/>
                <w:lang w:val="en-US" w:eastAsia="zh-CN" w:bidi="ar"/>
              </w:rPr>
              <w:t>大学语文+英语</w:t>
            </w:r>
          </w:p>
        </w:tc>
        <w:tc>
          <w:tcPr>
            <w:tcW w:w="2130" w:type="dxa"/>
            <w:vMerge w:val="continue"/>
            <w:tcBorders>
              <w:top w:val="nil"/>
              <w:left w:val="nil"/>
              <w:bottom w:val="single" w:color="000000" w:sz="6" w:space="0"/>
              <w:right w:val="single" w:color="000000" w:sz="6" w:space="0"/>
            </w:tcBorders>
            <w:shd w:val="clear"/>
            <w:tcMar>
              <w:left w:w="105" w:type="dxa"/>
              <w:right w:w="105" w:type="dxa"/>
            </w:tcMar>
            <w:vAlign w:val="center"/>
          </w:tcPr>
          <w:p w14:paraId="5CE5C90E">
            <w:pPr>
              <w:rPr>
                <w:rFonts w:hint="eastAsia" w:ascii="宋体" w:hAnsi="宋体" w:eastAsia="宋体" w:cs="宋体"/>
                <w:sz w:val="24"/>
                <w:szCs w:val="24"/>
              </w:rPr>
            </w:pPr>
          </w:p>
        </w:tc>
      </w:tr>
    </w:tbl>
    <w:p w14:paraId="30139289">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0" w:lineRule="atLeast"/>
        <w:ind w:left="0" w:right="0" w:firstLine="435"/>
        <w:jc w:val="left"/>
        <w:rPr>
          <w:rFonts w:hint="eastAsia" w:ascii="宋体" w:hAnsi="宋体" w:eastAsia="宋体" w:cs="宋体"/>
        </w:rPr>
      </w:pPr>
      <w:r>
        <w:rPr>
          <w:rStyle w:val="6"/>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注：所有专业学制均为2年，须全程脱产学习，非全日制成人专升本请咨询我校继续教育学院：0551-63513043。</w:t>
      </w:r>
    </w:p>
    <w:p w14:paraId="28E977E7">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0" w:lineRule="atLeast"/>
        <w:ind w:left="0" w:right="0" w:firstLine="435"/>
        <w:jc w:val="left"/>
        <w:rPr>
          <w:rFonts w:hint="eastAsia" w:ascii="宋体" w:hAnsi="宋体" w:eastAsia="宋体" w:cs="宋体"/>
        </w:rPr>
      </w:pPr>
      <w:r>
        <w:rPr>
          <w:rStyle w:val="6"/>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省教育主管部门一般在每年三月下旬审核公布当年各高校专升本招生计划数（含建档立卡、退役士兵各专项），届时会第一时间在安徽建筑大学本科招生信息网转发，各位考生毋需来电来函催促，我校各专业总招生数原则上与往年持平。</w:t>
      </w:r>
    </w:p>
    <w:p w14:paraId="0C24414C">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420"/>
        <w:jc w:val="left"/>
        <w:rPr>
          <w:rFonts w:hint="eastAsia" w:ascii="宋体" w:hAnsi="宋体" w:eastAsia="宋体" w:cs="宋体"/>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14:paraId="061FBFC6">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Style w:val="6"/>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（二）招生专业范围</w:t>
      </w:r>
    </w:p>
    <w:tbl>
      <w:tblPr>
        <w:tblW w:w="892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550"/>
        <w:gridCol w:w="6375"/>
      </w:tblGrid>
      <w:tr w14:paraId="04CC58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00" w:hRule="atLeast"/>
          <w:jc w:val="center"/>
        </w:trPr>
        <w:tc>
          <w:tcPr>
            <w:tcW w:w="2550"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14:paraId="70A28E29">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0" w:lineRule="atLeast"/>
              <w:ind w:left="0" w:right="0" w:firstLine="0"/>
              <w:jc w:val="center"/>
              <w:rPr>
                <w:rFonts w:hint="eastAsia" w:ascii="宋体" w:hAnsi="宋体" w:eastAsia="宋体" w:cs="宋体"/>
              </w:rPr>
            </w:pPr>
            <w:r>
              <w:rPr>
                <w:rStyle w:val="6"/>
                <w:rFonts w:hint="eastAsia" w:ascii="宋体" w:hAnsi="宋体" w:eastAsia="宋体" w:cs="宋体"/>
                <w:kern w:val="0"/>
                <w:sz w:val="24"/>
                <w:szCs w:val="24"/>
                <w:bdr w:val="none" w:color="auto" w:sz="0" w:space="0"/>
                <w:lang w:val="en-US" w:eastAsia="zh-CN" w:bidi="ar"/>
              </w:rPr>
              <w:t>专业名称</w:t>
            </w:r>
          </w:p>
        </w:tc>
        <w:tc>
          <w:tcPr>
            <w:tcW w:w="6375" w:type="dxa"/>
            <w:tcBorders>
              <w:top w:val="single" w:color="000000" w:sz="6" w:space="0"/>
              <w:left w:val="nil"/>
              <w:bottom w:val="single" w:color="000000" w:sz="6" w:space="0"/>
              <w:right w:val="single" w:color="000000" w:sz="6" w:space="0"/>
            </w:tcBorders>
            <w:shd w:val="clear"/>
            <w:tcMar>
              <w:left w:w="105" w:type="dxa"/>
              <w:right w:w="105" w:type="dxa"/>
            </w:tcMar>
            <w:vAlign w:val="center"/>
          </w:tcPr>
          <w:p w14:paraId="3DD0E372">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0" w:lineRule="atLeast"/>
              <w:ind w:left="0" w:right="0" w:firstLine="0"/>
              <w:jc w:val="center"/>
              <w:rPr>
                <w:rFonts w:hint="eastAsia" w:ascii="宋体" w:hAnsi="宋体" w:eastAsia="宋体" w:cs="宋体"/>
              </w:rPr>
            </w:pPr>
            <w:r>
              <w:rPr>
                <w:rStyle w:val="6"/>
                <w:rFonts w:hint="eastAsia" w:ascii="宋体" w:hAnsi="宋体" w:eastAsia="宋体" w:cs="宋体"/>
                <w:kern w:val="0"/>
                <w:sz w:val="24"/>
                <w:szCs w:val="24"/>
                <w:bdr w:val="none" w:color="auto" w:sz="0" w:space="0"/>
                <w:lang w:val="en-US" w:eastAsia="zh-CN" w:bidi="ar"/>
              </w:rPr>
              <w:t>招生专业范围</w:t>
            </w:r>
          </w:p>
        </w:tc>
      </w:tr>
      <w:tr w14:paraId="15E14D9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75" w:hRule="atLeast"/>
          <w:jc w:val="center"/>
        </w:trPr>
        <w:tc>
          <w:tcPr>
            <w:tcW w:w="255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226905CA">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0" w:lineRule="atLeast"/>
              <w:ind w:left="0" w:right="0" w:firstLine="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电气工程及其自动化</w:t>
            </w:r>
          </w:p>
        </w:tc>
        <w:tc>
          <w:tcPr>
            <w:tcW w:w="6375" w:type="dxa"/>
            <w:tcBorders>
              <w:top w:val="nil"/>
              <w:left w:val="nil"/>
              <w:bottom w:val="single" w:color="000000" w:sz="6" w:space="0"/>
              <w:right w:val="single" w:color="000000" w:sz="6" w:space="0"/>
            </w:tcBorders>
            <w:shd w:val="clear"/>
            <w:tcMar>
              <w:left w:w="105" w:type="dxa"/>
              <w:right w:w="105" w:type="dxa"/>
            </w:tcMar>
            <w:vAlign w:val="center"/>
          </w:tcPr>
          <w:p w14:paraId="419D401C">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00" w:lineRule="atLeast"/>
              <w:ind w:left="0" w:right="0" w:firstLine="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能源动力与材料大类；电子信息大类；装备制造大类；交通运输大类</w:t>
            </w:r>
          </w:p>
        </w:tc>
      </w:tr>
      <w:tr w14:paraId="7A5EE4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5" w:hRule="atLeast"/>
          <w:jc w:val="center"/>
        </w:trPr>
        <w:tc>
          <w:tcPr>
            <w:tcW w:w="255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159F825F">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0" w:lineRule="atLeast"/>
              <w:ind w:left="0" w:right="0" w:firstLine="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会计学</w:t>
            </w:r>
          </w:p>
        </w:tc>
        <w:tc>
          <w:tcPr>
            <w:tcW w:w="6375" w:type="dxa"/>
            <w:tcBorders>
              <w:top w:val="nil"/>
              <w:left w:val="nil"/>
              <w:bottom w:val="single" w:color="000000" w:sz="6" w:space="0"/>
              <w:right w:val="single" w:color="000000" w:sz="6" w:space="0"/>
            </w:tcBorders>
            <w:shd w:val="clear"/>
            <w:tcMar>
              <w:left w:w="105" w:type="dxa"/>
              <w:right w:w="105" w:type="dxa"/>
            </w:tcMar>
            <w:vAlign w:val="center"/>
          </w:tcPr>
          <w:p w14:paraId="1BD41389">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00" w:lineRule="atLeast"/>
              <w:ind w:left="0" w:right="0" w:firstLine="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财经商贸大类；公共管理与服务大类；旅游大类</w:t>
            </w:r>
          </w:p>
        </w:tc>
      </w:tr>
      <w:tr w14:paraId="19C2154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5" w:hRule="atLeast"/>
          <w:jc w:val="center"/>
        </w:trPr>
        <w:tc>
          <w:tcPr>
            <w:tcW w:w="255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1DBF1746">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0" w:lineRule="atLeast"/>
              <w:ind w:left="0" w:right="0" w:firstLine="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计算机科学与技术</w:t>
            </w:r>
          </w:p>
        </w:tc>
        <w:tc>
          <w:tcPr>
            <w:tcW w:w="6375" w:type="dxa"/>
            <w:tcBorders>
              <w:top w:val="nil"/>
              <w:left w:val="nil"/>
              <w:bottom w:val="single" w:color="000000" w:sz="6" w:space="0"/>
              <w:right w:val="single" w:color="000000" w:sz="6" w:space="0"/>
            </w:tcBorders>
            <w:shd w:val="clear"/>
            <w:tcMar>
              <w:left w:w="105" w:type="dxa"/>
              <w:right w:w="105" w:type="dxa"/>
            </w:tcMar>
            <w:vAlign w:val="center"/>
          </w:tcPr>
          <w:p w14:paraId="73F3D20C">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00" w:lineRule="atLeast"/>
              <w:ind w:left="0" w:right="0" w:firstLine="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电子信息大类；装备制造大类</w:t>
            </w:r>
          </w:p>
        </w:tc>
      </w:tr>
      <w:tr w14:paraId="4C7DFD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40" w:hRule="atLeast"/>
          <w:jc w:val="center"/>
        </w:trPr>
        <w:tc>
          <w:tcPr>
            <w:tcW w:w="255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1BB6C67E">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0" w:lineRule="atLeast"/>
              <w:ind w:left="0" w:right="0" w:firstLine="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土木工程</w:t>
            </w:r>
          </w:p>
        </w:tc>
        <w:tc>
          <w:tcPr>
            <w:tcW w:w="6375" w:type="dxa"/>
            <w:tcBorders>
              <w:top w:val="nil"/>
              <w:left w:val="nil"/>
              <w:bottom w:val="single" w:color="000000" w:sz="6" w:space="0"/>
              <w:right w:val="single" w:color="000000" w:sz="6" w:space="0"/>
            </w:tcBorders>
            <w:shd w:val="clear"/>
            <w:tcMar>
              <w:left w:w="105" w:type="dxa"/>
              <w:right w:w="105" w:type="dxa"/>
            </w:tcMar>
            <w:vAlign w:val="center"/>
          </w:tcPr>
          <w:p w14:paraId="3E67567B">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00" w:lineRule="atLeast"/>
              <w:ind w:left="0" w:right="0" w:firstLine="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土木建筑大类；交通运输大类；能源动力与材料大类；水利大类</w:t>
            </w:r>
          </w:p>
        </w:tc>
      </w:tr>
      <w:tr w14:paraId="0B2023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40" w:hRule="atLeast"/>
          <w:jc w:val="center"/>
        </w:trPr>
        <w:tc>
          <w:tcPr>
            <w:tcW w:w="255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3B18A496">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人力资源管理</w:t>
            </w:r>
          </w:p>
        </w:tc>
        <w:tc>
          <w:tcPr>
            <w:tcW w:w="6375" w:type="dxa"/>
            <w:tcBorders>
              <w:top w:val="nil"/>
              <w:left w:val="nil"/>
              <w:bottom w:val="single" w:color="000000" w:sz="6" w:space="0"/>
              <w:right w:val="single" w:color="000000" w:sz="6" w:space="0"/>
            </w:tcBorders>
            <w:shd w:val="clear"/>
            <w:tcMar>
              <w:left w:w="105" w:type="dxa"/>
              <w:right w:w="105" w:type="dxa"/>
            </w:tcMar>
            <w:vAlign w:val="center"/>
          </w:tcPr>
          <w:p w14:paraId="2E405B7B">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土木建筑大类；财经商贸大类；旅游大类；文化艺术大类；新闻传播大类；教育与体育大类；公安与司法大类；公共管理与服务大类</w:t>
            </w:r>
          </w:p>
        </w:tc>
      </w:tr>
    </w:tbl>
    <w:p w14:paraId="7CDAC405">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0" w:lineRule="atLeast"/>
        <w:ind w:left="0" w:right="0" w:firstLine="420"/>
        <w:jc w:val="left"/>
        <w:rPr>
          <w:rFonts w:hint="eastAsia" w:ascii="宋体" w:hAnsi="宋体" w:eastAsia="宋体" w:cs="宋体"/>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注：专业大类分类标准参照教育部高等职业教育专业目录（2021年）执行。</w:t>
      </w:r>
    </w:p>
    <w:p w14:paraId="1E0A69EA">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0" w:lineRule="atLeast"/>
        <w:ind w:left="0" w:right="0" w:firstLine="420"/>
        <w:jc w:val="left"/>
        <w:rPr>
          <w:rFonts w:hint="eastAsia" w:ascii="宋体" w:hAnsi="宋体" w:eastAsia="宋体" w:cs="宋体"/>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文科、理科、艺术类、体育类不得跨类录取。</w:t>
      </w:r>
    </w:p>
    <w:p w14:paraId="0856F278">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0" w:lineRule="atLeast"/>
        <w:ind w:left="0" w:right="0" w:firstLine="420"/>
        <w:jc w:val="left"/>
        <w:rPr>
          <w:rFonts w:hint="eastAsia" w:ascii="宋体" w:hAnsi="宋体" w:eastAsia="宋体" w:cs="宋体"/>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考生毕业专业所属大类类别请咨询毕业院校专业课教师。</w:t>
      </w:r>
    </w:p>
    <w:p w14:paraId="27CE601F">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二、报名</w:t>
      </w:r>
    </w:p>
    <w:p w14:paraId="318C98AE">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Style w:val="6"/>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（一）报名条件</w:t>
      </w:r>
    </w:p>
    <w:p w14:paraId="76E06C6D">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1.考生须为2025年安徽省省属普通高校（以及经过批准举办普通高等职业教育的成人高等院校）的应届全日制普通高职（专科）毕业生，或在安徽省应征入伍且具有普通高职（专科）学历的退役士兵，其中后者报名时须提供入伍地在安徽的相关证明。</w:t>
      </w:r>
    </w:p>
    <w:p w14:paraId="2450D857">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所有考生均须参加安徽省考试院统一组织的报名，并取得考生号，不得跨省重复报考。身体条件符合《普通高等学校招生体检工作指导意见》的体检要求。</w:t>
      </w:r>
    </w:p>
    <w:p w14:paraId="4EC35F63">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考生（含退役士兵）毕业专业须符合我校相应专业招生专业范围要求（详见上表），毕业专业所属大类不符合要求的考生不能报考相应专业。报考免文化课考试退役士兵专项计划考生的毕业专业还须与报考专业大体对应。</w:t>
      </w:r>
    </w:p>
    <w:p w14:paraId="192BAF19">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高职（专科）就读学校为部队院校的，要在学信网提前查询前置学历情况是否正常，有问题及时联系毕业院校解决，避免后续无法正常录取和注册学籍。</w:t>
      </w:r>
    </w:p>
    <w:p w14:paraId="2147FF2A">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2.报考免文化课考试退役士兵专项计划的考生须为大学生兵源，具体包括：</w:t>
      </w:r>
    </w:p>
    <w:p w14:paraId="26DAE853">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（1）高职（专科）毕业生；</w:t>
      </w:r>
    </w:p>
    <w:p w14:paraId="577829F7">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（2）在安徽省应征入伍的高职（专科）在校生（含高校新生），退役后完成高职（专科）学业的。</w:t>
      </w:r>
      <w:r>
        <w:rPr>
          <w:rStyle w:val="6"/>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此类考生在报名时须提交入伍时已被高职（专科）录取证明、办理保留学籍证明</w:t>
      </w: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（在被录取学校学籍管理部门办理，须盖校学籍管理章或教务处公章，盖二级学院公章不可）</w:t>
      </w:r>
      <w:r>
        <w:rPr>
          <w:rStyle w:val="6"/>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，且毕业院校须为同一所。入伍时为高中毕业生且未被高职（专科）录取的考生不可报考该专项，可报考非免试退役士兵专项计划或普通计划。</w:t>
      </w:r>
    </w:p>
    <w:p w14:paraId="44BDE291">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3.申请我校鼓励政策考生还须符合以下对应条件：</w:t>
      </w:r>
    </w:p>
    <w:p w14:paraId="383E7BB8">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（1）获三等功及以上荣誉的退役士兵考生</w:t>
      </w:r>
    </w:p>
    <w:p w14:paraId="20C79964">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服役期间荣立个人三等功（集体三等功须为获表彰单位党政主官）及以上荣誉的退役士兵，在完成高职（专科）学业后，免试公共课和专业课（含职业技能综合考查）报名入读我校专升本相应专业（须与毕业专业大体对应），按填报计划类别录取。此类考生须向我校申请（相关流程见下文“报名办法”），资格审查通过并经公示无异议的，按有关规定办理录取手续。</w:t>
      </w:r>
    </w:p>
    <w:p w14:paraId="58215CB7">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（2）省级及以上职业技能大赛等赛事获奖考生</w:t>
      </w:r>
    </w:p>
    <w:p w14:paraId="0EE3A925">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①高职（专科）期间获得中华人民共和国职业技能大赛铜牌及以上奖项，全国职业院校技能大赛、中国国际大学生创新大赛（原中国国际“互联网+”大学生创新创业大赛）二等奖及以上奖项，世界技能大赛、世界职业院校技能大赛奖项的选手，符合普通专升本考试招生报考条件并报考相应专业，且获奖项目与报考专业相关的，可向我校申请直接录取。</w:t>
      </w:r>
    </w:p>
    <w:p w14:paraId="3E82AB2F">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②高职（专科）期间获得教育部等部委联合主办的全国职业院校技能大赛三等奖及以上奖项，或省教育厅等部门联合主办的全省职业院校技能大赛一等奖，符合普通专升本招生报考条件并报考相应专业，且获奖项目与报考专业相关的，可申请免于参加公共课考试并参加我校组织的面试。面试合格，根据考生面试成绩择优录取，录取比例不超过报考专业（同一联合培养院校）总计划的10%。未通过面试且完成报考的考生可继续参加2025年普通高校专升本公共课和专业课考试。</w:t>
      </w:r>
    </w:p>
    <w:p w14:paraId="37CA9FAE">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除以上列明赛事外的各类赛事，均不享受鼓励政策。</w:t>
      </w:r>
    </w:p>
    <w:p w14:paraId="5EE826C6">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Style w:val="6"/>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（二）报名办法及志愿填报</w:t>
      </w:r>
    </w:p>
    <w:p w14:paraId="61589253">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省教育招生主管部门一般在每年三月份下达当年专升本报名办法，请关注省考试院网站或微信公众号。我校相关细则将在省报名办法下达后制订公布，请关注安徽建筑大学本科招生信息网。</w:t>
      </w:r>
    </w:p>
    <w:p w14:paraId="15BF6DBF">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Style w:val="6"/>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（三）资格审核</w:t>
      </w:r>
    </w:p>
    <w:p w14:paraId="5BC2351D">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1.根据上级主管部门规定，考生（除在安徽应征入伍并在外省院校完成高职（专科）学业的退役士兵）报考资格由其高职（专科）毕业院校审核。我校将对报考免文化课考试退役士兵专项计划考生资格进行复审。</w:t>
      </w:r>
    </w:p>
    <w:p w14:paraId="097600B6">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2.申请三等功、职业技能大赛获奖鼓励政策考生的资格，由我校依据考生提供的证明材料和</w:t>
      </w:r>
      <w:r>
        <w:rPr>
          <w:rStyle w:val="6"/>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省教育厅下达的职业技能大赛获奖名单</w:t>
      </w: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进行审核。</w:t>
      </w:r>
      <w:r>
        <w:rPr>
          <w:rStyle w:val="6"/>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具体赛事、获奖等次是否符合鼓励政策资格，由省教育厅认定，高校无解释权。</w:t>
      </w:r>
    </w:p>
    <w:p w14:paraId="6DE71989">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三、考试</w:t>
      </w:r>
    </w:p>
    <w:p w14:paraId="24948252">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Style w:val="6"/>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（一）考试科目</w:t>
      </w:r>
    </w:p>
    <w:p w14:paraId="7B8C948C">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考试科目分公共课和专业课两部分。实行“2门公共课（各150分）+2门专业课（各150分）”的方式，即公共课考试科目分文、理两个科类，其中，文科2门公共课为“大学语文+英语”，理科2门公共课为“高等数学+英语”；2门专业课为高职（专科）阶段专业课程。</w:t>
      </w:r>
    </w:p>
    <w:p w14:paraId="716FD13A">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公共课统考由省考试院组织，专业课考试由我校组织。专业课考试科目如下：</w:t>
      </w:r>
    </w:p>
    <w:tbl>
      <w:tblPr>
        <w:tblW w:w="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120"/>
        <w:gridCol w:w="2415"/>
        <w:gridCol w:w="2415"/>
      </w:tblGrid>
      <w:tr w14:paraId="1691A2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65" w:hRule="atLeast"/>
          <w:jc w:val="center"/>
        </w:trPr>
        <w:tc>
          <w:tcPr>
            <w:tcW w:w="3120"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14:paraId="223992EB">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0" w:lineRule="atLeast"/>
              <w:ind w:left="0" w:right="0" w:firstLine="0"/>
              <w:jc w:val="left"/>
              <w:rPr>
                <w:rFonts w:hint="eastAsia" w:ascii="宋体" w:hAnsi="宋体" w:eastAsia="宋体" w:cs="宋体"/>
              </w:rPr>
            </w:pPr>
            <w:r>
              <w:rPr>
                <w:rStyle w:val="6"/>
                <w:rFonts w:hint="eastAsia" w:ascii="宋体" w:hAnsi="宋体" w:eastAsia="宋体" w:cs="宋体"/>
                <w:kern w:val="0"/>
                <w:sz w:val="24"/>
                <w:szCs w:val="24"/>
                <w:bdr w:val="none" w:color="auto" w:sz="0" w:space="0"/>
                <w:lang w:val="en-US" w:eastAsia="zh-CN" w:bidi="ar"/>
              </w:rPr>
              <w:t>专业名称</w:t>
            </w:r>
          </w:p>
        </w:tc>
        <w:tc>
          <w:tcPr>
            <w:tcW w:w="24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14:paraId="13B06CDB">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0" w:lineRule="atLeast"/>
              <w:ind w:left="0" w:right="0" w:firstLine="0"/>
              <w:jc w:val="left"/>
              <w:rPr>
                <w:rFonts w:hint="eastAsia" w:ascii="宋体" w:hAnsi="宋体" w:eastAsia="宋体" w:cs="宋体"/>
              </w:rPr>
            </w:pPr>
            <w:r>
              <w:rPr>
                <w:rStyle w:val="6"/>
                <w:rFonts w:hint="eastAsia" w:ascii="宋体" w:hAnsi="宋体" w:eastAsia="宋体" w:cs="宋体"/>
                <w:kern w:val="0"/>
                <w:sz w:val="24"/>
                <w:szCs w:val="24"/>
                <w:bdr w:val="none" w:color="auto" w:sz="0" w:space="0"/>
                <w:lang w:val="en-US" w:eastAsia="zh-CN" w:bidi="ar"/>
              </w:rPr>
              <w:t>专业课1</w:t>
            </w:r>
          </w:p>
        </w:tc>
        <w:tc>
          <w:tcPr>
            <w:tcW w:w="2415" w:type="dxa"/>
            <w:tcBorders>
              <w:top w:val="single" w:color="000000" w:sz="6" w:space="0"/>
              <w:left w:val="nil"/>
              <w:bottom w:val="single" w:color="000000" w:sz="6" w:space="0"/>
              <w:right w:val="single" w:color="000000" w:sz="6" w:space="0"/>
            </w:tcBorders>
            <w:shd w:val="clear"/>
            <w:tcMar>
              <w:left w:w="105" w:type="dxa"/>
              <w:right w:w="105" w:type="dxa"/>
            </w:tcMar>
            <w:vAlign w:val="center"/>
          </w:tcPr>
          <w:p w14:paraId="30643A09">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0" w:lineRule="atLeast"/>
              <w:ind w:left="0" w:right="0" w:firstLine="0"/>
              <w:jc w:val="left"/>
              <w:rPr>
                <w:rFonts w:hint="eastAsia" w:ascii="宋体" w:hAnsi="宋体" w:eastAsia="宋体" w:cs="宋体"/>
              </w:rPr>
            </w:pPr>
            <w:r>
              <w:rPr>
                <w:rStyle w:val="6"/>
                <w:rFonts w:hint="eastAsia" w:ascii="宋体" w:hAnsi="宋体" w:eastAsia="宋体" w:cs="宋体"/>
                <w:kern w:val="0"/>
                <w:sz w:val="24"/>
                <w:szCs w:val="24"/>
                <w:bdr w:val="none" w:color="auto" w:sz="0" w:space="0"/>
                <w:lang w:val="en-US" w:eastAsia="zh-CN" w:bidi="ar"/>
              </w:rPr>
              <w:t>专业课2</w:t>
            </w:r>
          </w:p>
        </w:tc>
      </w:tr>
      <w:tr w14:paraId="58DEDE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312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4E0A4B06">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0" w:lineRule="atLeast"/>
              <w:ind w:left="0" w:right="0" w:firstLine="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电气工程及其自动化</w:t>
            </w:r>
          </w:p>
        </w:tc>
        <w:tc>
          <w:tcPr>
            <w:tcW w:w="2415" w:type="dxa"/>
            <w:tcBorders>
              <w:top w:val="nil"/>
              <w:left w:val="nil"/>
              <w:bottom w:val="single" w:color="000000" w:sz="6" w:space="0"/>
              <w:right w:val="single" w:color="000000" w:sz="6" w:space="0"/>
            </w:tcBorders>
            <w:shd w:val="clear"/>
            <w:tcMar>
              <w:left w:w="105" w:type="dxa"/>
              <w:right w:w="105" w:type="dxa"/>
            </w:tcMar>
            <w:vAlign w:val="center"/>
          </w:tcPr>
          <w:p w14:paraId="7C538E76">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0" w:lineRule="atLeast"/>
              <w:ind w:left="0" w:right="0" w:firstLine="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电工基础</w:t>
            </w:r>
          </w:p>
        </w:tc>
        <w:tc>
          <w:tcPr>
            <w:tcW w:w="2415" w:type="dxa"/>
            <w:tcBorders>
              <w:top w:val="nil"/>
              <w:left w:val="nil"/>
              <w:bottom w:val="single" w:color="000000" w:sz="6" w:space="0"/>
              <w:right w:val="single" w:color="000000" w:sz="6" w:space="0"/>
            </w:tcBorders>
            <w:shd w:val="clear"/>
            <w:tcMar>
              <w:left w:w="105" w:type="dxa"/>
              <w:right w:w="105" w:type="dxa"/>
            </w:tcMar>
            <w:vAlign w:val="center"/>
          </w:tcPr>
          <w:p w14:paraId="4C7B1241">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0" w:lineRule="atLeast"/>
              <w:ind w:left="0" w:right="0" w:firstLine="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模拟电子技术</w:t>
            </w:r>
          </w:p>
        </w:tc>
      </w:tr>
      <w:tr w14:paraId="29BD54A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5" w:hRule="atLeast"/>
          <w:jc w:val="center"/>
        </w:trPr>
        <w:tc>
          <w:tcPr>
            <w:tcW w:w="312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2310E7C2">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0" w:lineRule="atLeast"/>
              <w:ind w:left="0" w:right="0" w:firstLine="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会计学</w:t>
            </w:r>
          </w:p>
        </w:tc>
        <w:tc>
          <w:tcPr>
            <w:tcW w:w="2415" w:type="dxa"/>
            <w:tcBorders>
              <w:top w:val="nil"/>
              <w:left w:val="nil"/>
              <w:bottom w:val="single" w:color="000000" w:sz="6" w:space="0"/>
              <w:right w:val="single" w:color="000000" w:sz="6" w:space="0"/>
            </w:tcBorders>
            <w:shd w:val="clear"/>
            <w:tcMar>
              <w:left w:w="105" w:type="dxa"/>
              <w:right w:w="105" w:type="dxa"/>
            </w:tcMar>
            <w:vAlign w:val="center"/>
          </w:tcPr>
          <w:p w14:paraId="7B78261B">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0" w:lineRule="atLeast"/>
              <w:ind w:left="0" w:right="0" w:firstLine="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管理学</w:t>
            </w:r>
          </w:p>
        </w:tc>
        <w:tc>
          <w:tcPr>
            <w:tcW w:w="2415" w:type="dxa"/>
            <w:tcBorders>
              <w:top w:val="nil"/>
              <w:left w:val="nil"/>
              <w:bottom w:val="single" w:color="000000" w:sz="6" w:space="0"/>
              <w:right w:val="single" w:color="000000" w:sz="6" w:space="0"/>
            </w:tcBorders>
            <w:shd w:val="clear"/>
            <w:tcMar>
              <w:left w:w="105" w:type="dxa"/>
              <w:right w:w="105" w:type="dxa"/>
            </w:tcMar>
            <w:vAlign w:val="center"/>
          </w:tcPr>
          <w:p w14:paraId="477DC545">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0" w:lineRule="atLeast"/>
              <w:ind w:left="0" w:right="0" w:firstLine="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会计学基础</w:t>
            </w:r>
          </w:p>
        </w:tc>
      </w:tr>
      <w:tr w14:paraId="1662174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312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43A89E92">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0" w:lineRule="atLeast"/>
              <w:ind w:left="0" w:right="0" w:firstLine="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计算机科学与技术</w:t>
            </w:r>
          </w:p>
        </w:tc>
        <w:tc>
          <w:tcPr>
            <w:tcW w:w="2415" w:type="dxa"/>
            <w:tcBorders>
              <w:top w:val="nil"/>
              <w:left w:val="nil"/>
              <w:bottom w:val="single" w:color="000000" w:sz="6" w:space="0"/>
              <w:right w:val="single" w:color="000000" w:sz="6" w:space="0"/>
            </w:tcBorders>
            <w:shd w:val="clear"/>
            <w:tcMar>
              <w:left w:w="105" w:type="dxa"/>
              <w:right w:w="105" w:type="dxa"/>
            </w:tcMar>
            <w:vAlign w:val="center"/>
          </w:tcPr>
          <w:p w14:paraId="748B27B6">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0" w:lineRule="atLeast"/>
              <w:ind w:left="0" w:right="0" w:firstLine="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计算机专业基础</w:t>
            </w:r>
          </w:p>
        </w:tc>
        <w:tc>
          <w:tcPr>
            <w:tcW w:w="2415" w:type="dxa"/>
            <w:tcBorders>
              <w:top w:val="nil"/>
              <w:left w:val="nil"/>
              <w:bottom w:val="single" w:color="000000" w:sz="6" w:space="0"/>
              <w:right w:val="single" w:color="000000" w:sz="6" w:space="0"/>
            </w:tcBorders>
            <w:shd w:val="clear"/>
            <w:tcMar>
              <w:left w:w="105" w:type="dxa"/>
              <w:right w:w="105" w:type="dxa"/>
            </w:tcMar>
            <w:vAlign w:val="center"/>
          </w:tcPr>
          <w:p w14:paraId="7281A99B">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0" w:lineRule="atLeast"/>
              <w:ind w:left="0" w:right="0" w:firstLine="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C语言程序设计</w:t>
            </w:r>
          </w:p>
        </w:tc>
      </w:tr>
      <w:tr w14:paraId="558F4C7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312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6CF1BEBA">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0" w:lineRule="atLeast"/>
              <w:ind w:left="0" w:right="0" w:firstLine="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土木工程</w:t>
            </w:r>
          </w:p>
        </w:tc>
        <w:tc>
          <w:tcPr>
            <w:tcW w:w="2415" w:type="dxa"/>
            <w:tcBorders>
              <w:top w:val="nil"/>
              <w:left w:val="nil"/>
              <w:bottom w:val="single" w:color="000000" w:sz="6" w:space="0"/>
              <w:right w:val="single" w:color="000000" w:sz="6" w:space="0"/>
            </w:tcBorders>
            <w:shd w:val="clear"/>
            <w:tcMar>
              <w:left w:w="105" w:type="dxa"/>
              <w:right w:w="105" w:type="dxa"/>
            </w:tcMar>
            <w:vAlign w:val="center"/>
          </w:tcPr>
          <w:p w14:paraId="263BCA4A">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0" w:lineRule="atLeast"/>
              <w:ind w:left="0" w:right="0" w:firstLine="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建筑力学</w:t>
            </w:r>
          </w:p>
        </w:tc>
        <w:tc>
          <w:tcPr>
            <w:tcW w:w="2415" w:type="dxa"/>
            <w:tcBorders>
              <w:top w:val="nil"/>
              <w:left w:val="nil"/>
              <w:bottom w:val="single" w:color="000000" w:sz="6" w:space="0"/>
              <w:right w:val="single" w:color="000000" w:sz="6" w:space="0"/>
            </w:tcBorders>
            <w:shd w:val="clear"/>
            <w:tcMar>
              <w:left w:w="105" w:type="dxa"/>
              <w:right w:w="105" w:type="dxa"/>
            </w:tcMar>
            <w:vAlign w:val="center"/>
          </w:tcPr>
          <w:p w14:paraId="35D710B8">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0" w:lineRule="atLeast"/>
              <w:ind w:left="0" w:right="0" w:firstLine="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土木工程施工</w:t>
            </w:r>
          </w:p>
        </w:tc>
      </w:tr>
      <w:tr w14:paraId="0EAD13D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5" w:hRule="atLeast"/>
          <w:jc w:val="center"/>
        </w:trPr>
        <w:tc>
          <w:tcPr>
            <w:tcW w:w="3120"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185E62C4">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0" w:lineRule="atLeast"/>
              <w:ind w:left="0" w:right="0" w:firstLine="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人力资源管理</w:t>
            </w:r>
          </w:p>
        </w:tc>
        <w:tc>
          <w:tcPr>
            <w:tcW w:w="2415" w:type="dxa"/>
            <w:tcBorders>
              <w:top w:val="nil"/>
              <w:left w:val="nil"/>
              <w:bottom w:val="single" w:color="000000" w:sz="6" w:space="0"/>
              <w:right w:val="single" w:color="000000" w:sz="6" w:space="0"/>
            </w:tcBorders>
            <w:shd w:val="clear"/>
            <w:tcMar>
              <w:left w:w="105" w:type="dxa"/>
              <w:right w:w="105" w:type="dxa"/>
            </w:tcMar>
            <w:vAlign w:val="center"/>
          </w:tcPr>
          <w:p w14:paraId="47702349">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0" w:lineRule="atLeast"/>
              <w:ind w:left="0" w:right="0" w:firstLine="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管理学</w:t>
            </w:r>
          </w:p>
        </w:tc>
        <w:tc>
          <w:tcPr>
            <w:tcW w:w="2415" w:type="dxa"/>
            <w:tcBorders>
              <w:top w:val="nil"/>
              <w:left w:val="nil"/>
              <w:bottom w:val="single" w:color="000000" w:sz="6" w:space="0"/>
              <w:right w:val="single" w:color="000000" w:sz="6" w:space="0"/>
            </w:tcBorders>
            <w:shd w:val="clear"/>
            <w:tcMar>
              <w:left w:w="105" w:type="dxa"/>
              <w:right w:w="105" w:type="dxa"/>
            </w:tcMar>
            <w:vAlign w:val="center"/>
          </w:tcPr>
          <w:p w14:paraId="6E10DF4E">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0" w:lineRule="atLeast"/>
              <w:ind w:left="0" w:right="0" w:firstLine="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人力资源管理概论</w:t>
            </w:r>
          </w:p>
        </w:tc>
      </w:tr>
    </w:tbl>
    <w:p w14:paraId="21ACC9D8">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0" w:lineRule="atLeast"/>
        <w:ind w:left="0" w:right="0" w:firstLine="420"/>
        <w:jc w:val="left"/>
        <w:rPr>
          <w:rFonts w:hint="eastAsia" w:ascii="宋体" w:hAnsi="宋体" w:eastAsia="宋体" w:cs="宋体"/>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注：专业课考试大纲和参考书目</w:t>
      </w:r>
      <w:bookmarkStart w:id="0" w:name="_Hlk97146155"/>
      <w:r>
        <w:rPr>
          <w:rFonts w:hint="eastAsia" w:ascii="宋体" w:hAnsi="宋体" w:eastAsia="宋体" w:cs="宋体"/>
          <w:i w:val="0"/>
          <w:iCs w:val="0"/>
          <w:caps w:val="0"/>
          <w:color w:val="333333"/>
          <w:spacing w:val="0"/>
          <w:kern w:val="0"/>
          <w:sz w:val="24"/>
          <w:szCs w:val="24"/>
          <w:u w:val="none"/>
          <w:bdr w:val="none" w:color="auto" w:sz="0" w:space="0"/>
          <w:shd w:val="clear" w:fill="FFFFFF"/>
          <w:lang w:val="en-US" w:eastAsia="zh-CN" w:bidi="ar"/>
        </w:rPr>
        <w:t>将于11月左右在我校本科招生信息网</w:t>
      </w:r>
      <w:bookmarkEnd w:id="0"/>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另行发布，</w:t>
      </w: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免文化课考试退役士兵职业技能综合考查通用</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w:t>
      </w:r>
    </w:p>
    <w:p w14:paraId="16AFA4A9">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Style w:val="6"/>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（二）考试时间和地点</w:t>
      </w:r>
    </w:p>
    <w:p w14:paraId="26424AE0">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公共课统考由省考试院统一编排考场，各市招生考试机构负责组织实施。公共课考试地点原则上设在考生报考院校所在市（兼报A、B段志愿的，公共课考试地点设在A段报考院校所在市）。</w:t>
      </w:r>
    </w:p>
    <w:p w14:paraId="2016B708">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专业课考试地点设在安徽建筑大学紫云路校区（合肥市蜀山区紫云路292号，原南校区）。</w:t>
      </w:r>
    </w:p>
    <w:p w14:paraId="0073F4E4">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0" w:lineRule="atLeast"/>
        <w:ind w:left="0" w:right="0" w:firstLine="480"/>
        <w:jc w:val="left"/>
        <w:rPr>
          <w:rFonts w:hint="eastAsia" w:ascii="宋体" w:hAnsi="宋体" w:eastAsia="宋体" w:cs="宋体"/>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注：</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1.技能大赛获奖考生面试、免文化课考试退役士兵职业技能综合考查往年一般安排在4月中旬，届时将在我校本科招生信息网发布。</w:t>
      </w:r>
    </w:p>
    <w:p w14:paraId="4E021AB6">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0" w:lineRule="atLeast"/>
        <w:ind w:left="0" w:right="0" w:firstLine="480"/>
        <w:jc w:val="left"/>
        <w:rPr>
          <w:rFonts w:hint="eastAsia" w:ascii="宋体" w:hAnsi="宋体" w:eastAsia="宋体" w:cs="宋体"/>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2.技能大赛获奖考生面试满分100分，面试时间不超过8分钟。</w:t>
      </w:r>
    </w:p>
    <w:p w14:paraId="5E38A604">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0" w:lineRule="atLeast"/>
        <w:ind w:left="0" w:right="0" w:firstLine="480"/>
        <w:jc w:val="left"/>
        <w:rPr>
          <w:rFonts w:hint="eastAsia" w:ascii="宋体" w:hAnsi="宋体" w:eastAsia="宋体" w:cs="宋体"/>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3.</w:t>
      </w: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免文化课考试退役士兵职业技能综合考查</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采取</w:t>
      </w: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面试</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形式，满分100分，面试时间不超过5分钟。</w:t>
      </w:r>
    </w:p>
    <w:p w14:paraId="0EAF35FA">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四、录取</w:t>
      </w:r>
    </w:p>
    <w:p w14:paraId="082EC74D">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按照省教育招生主管部门文件精神，公平竞争，公正选拔，科学评价，择优录取。</w:t>
      </w:r>
    </w:p>
    <w:p w14:paraId="54B21684">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（一）申请三等功鼓励政策的退役士兵考生和申请技能大赛获奖选手直接录取鼓励政策的考生：通过我校资格审核，公示无异议后，按照考生填报的志愿计划类别免试录取。</w:t>
      </w:r>
    </w:p>
    <w:p w14:paraId="6CE846B6">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（二）申请技能大赛获奖选手面试鼓励政策考生：通过我校资格审核，参加我校组织的面试，面试合格后</w:t>
      </w:r>
      <w:bookmarkStart w:id="1" w:name="_Hlk96590333"/>
      <w:r>
        <w:rPr>
          <w:rFonts w:hint="eastAsia" w:ascii="宋体" w:hAnsi="宋体" w:eastAsia="宋体" w:cs="宋体"/>
          <w:i w:val="0"/>
          <w:iCs w:val="0"/>
          <w:caps w:val="0"/>
          <w:color w:val="333333"/>
          <w:spacing w:val="0"/>
          <w:kern w:val="0"/>
          <w:sz w:val="30"/>
          <w:szCs w:val="30"/>
          <w:u w:val="none"/>
          <w:bdr w:val="none" w:color="auto" w:sz="0" w:space="0"/>
          <w:shd w:val="clear" w:fill="FFFFFF"/>
          <w:lang w:val="en-US" w:eastAsia="zh-CN" w:bidi="ar"/>
        </w:rPr>
        <w:t>按考生填报</w:t>
      </w:r>
      <w:bookmarkEnd w:id="1"/>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的志愿，根据面试成绩从高分到低分排序后择优录取，名额不超过填报的联合培养院校对应专业总计划的10%。考生面试成绩相同，同时录取则超出专业总计划的10%时，按照考生参加职业院校技能大赛获奖级别（国家级奖项优先）和等次进行排序录取；仍相同时，按照所有面试评委评分总和（含评委最高分和最低分）从高到低排序录取。</w:t>
      </w:r>
    </w:p>
    <w:p w14:paraId="2193D524">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（三）一志愿A段（专项计划）</w:t>
      </w:r>
    </w:p>
    <w:p w14:paraId="4E40D28D">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1.填报免文化课考试退役士兵专项计划的考生：参加我校组织的职业技能综合考查面试，考查合格考生根据其综合考查面试成绩从高分到低分排序，按免文化课考试退役士兵专项招生计划数（同一联合培养院校）择优录取。考生综合考查成绩相同，同时录取则超出专项计划数时，按照所有面试评委评分总和（含评委最高分和最低分）从高到低排序录取。</w:t>
      </w:r>
    </w:p>
    <w:p w14:paraId="4078102A">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2.填报非免试退役士兵、建档立卡专项计划的考生：公共课达到省考试院划定的公共课考试合格分数线且专业课考试单科成绩达到60分及以上，根据考生报考的专项计划类别，对考生总成绩（公共课总分+专业课总分）从高分到低分排序，按相应专项招生计划数（同一联合培养院校）择优录取。考生总成绩相同，则按单科顺序及分数从高到低排序录取，单科顺序为：大学语文（或高等数学）、英语、专业课科目1、专业课科目2。</w:t>
      </w:r>
    </w:p>
    <w:p w14:paraId="4056A614">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（四）一志愿B段（非专项计划）</w:t>
      </w:r>
    </w:p>
    <w:p w14:paraId="4F75F0B8">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公共课达到省考试院划定的公共课考试合格分数线且专业课考试单科成绩达到60分及以上，按照考生总成绩（公共课总分+专业课总分）从高分到低分排序录取。考生总成绩相同，则按单科顺序及分数从高到低排序录取，单科顺序为：大学语文（或高等数学）、英语、专业课科目1、专业课科目2。</w:t>
      </w:r>
    </w:p>
    <w:p w14:paraId="5AC8F99B">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五、报到注册</w:t>
      </w:r>
    </w:p>
    <w:p w14:paraId="450C7B17">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各类报到和入学问题（包括户口、组织关系、档案迁移转接与邮寄地址问题等）请咨询所报考的联合培养点院校并按其要求办理。新生持录取通知书和高职（专科）毕业证书（退役士兵、建档立卡新生还须出具相关证明材料）在新生入学指南规定的时段到联合培养院校报到入学。考生培养类型为全日制，录取后需</w:t>
      </w:r>
      <w:r>
        <w:rPr>
          <w:rStyle w:val="6"/>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脱产学习</w:t>
      </w: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并服从学校各项管理制度。</w:t>
      </w:r>
    </w:p>
    <w:p w14:paraId="05743915">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无故不按期报到的一律取消入学资格。报到时不能提供高职（专科）毕业证书等材料，或所提供材料与报名时不一致的，不予办理入学手续，其入学资格无效。录取后未报到、自行放弃入学资格的免试退役士兵，</w:t>
      </w:r>
      <w:r>
        <w:rPr>
          <w:rStyle w:val="6"/>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不再享受免试专升本政策</w:t>
      </w: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w:t>
      </w:r>
    </w:p>
    <w:p w14:paraId="2BC87C46">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跨省重复报考专升本和不能如期取得高职(专科)毕业证书的考生，录取后无法正常报到和注册学籍，责任自负。</w:t>
      </w:r>
    </w:p>
    <w:p w14:paraId="73DC3DAA">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六、资格复查</w:t>
      </w:r>
    </w:p>
    <w:p w14:paraId="39E01F5E">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新生入学后，我校根据招生政策、录取标准、《普通高等学校招生体检工作指导意见》及学籍管理相关规定，对新生报考及录取资格进行复查，对不符合条件或有弄虚作假、违纪舞弊行为的，取消入学资格，并按照相关规定予以处理，由此产生的一切后果由考生自负。</w:t>
      </w:r>
    </w:p>
    <w:p w14:paraId="37578D2E">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七、学籍学历管理</w:t>
      </w:r>
    </w:p>
    <w:p w14:paraId="4F95F839">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专升本学生在校学习期间，学籍管理按照《普通高等学校学生管理规定》和我校有关规定执行。学生在校学习期间，不得转学或转专业。</w:t>
      </w:r>
    </w:p>
    <w:p w14:paraId="43E8083D">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专升本学生按教学计划修完规定课程，成绩合格，由安徽建筑大学颁发普通高等教育本科毕业证书。按照《教育部关于当前加强高等学校学历证书规范管理的通知》（教学〔2002〕15号）精神，专升本学生毕业证书的内容须填写“在本校××专业专科起点本科学习”。符合学士学位授予条件的授予安徽建筑大学相应学士学位。</w:t>
      </w:r>
    </w:p>
    <w:p w14:paraId="4802F69F">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专升本学生学费按照安徽省发改委、安徽省财政厅、安徽省教育厅相关规定执行。收费标准如有变更，按上级部门核准的最新收费标准执行。</w:t>
      </w:r>
    </w:p>
    <w:p w14:paraId="105F12A3">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普通高校专升本学生毕业时，执行国家本科毕业生的有关就业政策。</w:t>
      </w:r>
    </w:p>
    <w:p w14:paraId="3EAB064F">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八、资助政策</w:t>
      </w:r>
    </w:p>
    <w:p w14:paraId="14504059">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学校拥有国家奖学金、国家励志奖学金、国家助学金、国家助学贷款与校内各类奖助学金、勤工助学、学费减免、困难补助等相结合的多举措全方位精准资助体系。学生可以通过提交个人申请、学院审核、学校审批等程序获得资助，具体在入学前咨询联合培养点院校。</w:t>
      </w:r>
    </w:p>
    <w:p w14:paraId="5CA7DD46">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九、违规处理</w:t>
      </w:r>
    </w:p>
    <w:p w14:paraId="6929594A">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在报名、考试中违规的考生及有关工作人员，严格按照《国家教育考试违规处理办法》和教育部有关文件规定处理；涉嫌违法的，移送司法机关，依照《中华人民共和国刑法》等追究其法律责任。</w:t>
      </w:r>
    </w:p>
    <w:p w14:paraId="6C91801A">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十、其他须知</w:t>
      </w:r>
    </w:p>
    <w:p w14:paraId="59704C0B">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（一）考生本人应坚持诚信的原则，报名所填报材料必须真实。</w:t>
      </w:r>
    </w:p>
    <w:p w14:paraId="70DAA064">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（二）我校普通专升本招生考试各项工作在学校本科招生工作领导小组的统一领导下进行，校纪检监察部门全程监督。</w:t>
      </w:r>
    </w:p>
    <w:p w14:paraId="0BF540CA">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三）安徽建筑大学本科招生信息网（网址https://www.ahjzu.edu.cn/zsw）是我校相关招生考试、录取信息发布的唯一渠道，请广大考生及时关注，学校不再具体通知考生本人，考生因个人原因造成后果的由考生本人承担。</w:t>
      </w:r>
    </w:p>
    <w:p w14:paraId="1609ADC5">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本校严格执行国家招生政策，坚决杜绝任何形式的有偿招生，坚决杜绝本校教职工参与任何中介机构或辅导机构教学、讲座等活动。以学校名义进行非法招生宣传、培训等活动的中介机构或个人，本校将依法追究其责任。</w:t>
      </w:r>
    </w:p>
    <w:p w14:paraId="434C5357">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学校监督举报电话：0551-</w:t>
      </w:r>
      <w:bookmarkStart w:id="2" w:name="_Hlk66049597"/>
      <w:r>
        <w:rPr>
          <w:rFonts w:hint="eastAsia" w:ascii="宋体" w:hAnsi="宋体" w:eastAsia="宋体" w:cs="宋体"/>
          <w:i w:val="0"/>
          <w:iCs w:val="0"/>
          <w:caps w:val="0"/>
          <w:color w:val="333333"/>
          <w:spacing w:val="0"/>
          <w:kern w:val="0"/>
          <w:sz w:val="30"/>
          <w:szCs w:val="30"/>
          <w:u w:val="none"/>
          <w:bdr w:val="none" w:color="auto" w:sz="0" w:space="0"/>
          <w:shd w:val="clear" w:fill="FFFFFF"/>
          <w:lang w:val="en-US" w:eastAsia="zh-CN" w:bidi="ar"/>
        </w:rPr>
        <w:t>63828</w:t>
      </w:r>
      <w:bookmarkEnd w:id="2"/>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081；</w:t>
      </w:r>
    </w:p>
    <w:p w14:paraId="2BBD63B3">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安徽省教育招生考试院举报电话：0551-63619961，举报邮箱：jiancha@ahedu.gov.cn。</w:t>
      </w:r>
    </w:p>
    <w:p w14:paraId="2944B7E6">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四)以上各项规定如与省级主管部门相关文件精神有出入的，请考生及时向我校反映，我校以上级政策为准并对具体事项作详细解释。后续各类通知将在我校本科招生信息网及时发布，请考生保持关注，及时查看并相互告知。</w:t>
      </w:r>
    </w:p>
    <w:p w14:paraId="21B7DB14">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（五）请考生务必保持报名时登记的联系电话畅通，以接收相关通知，否则后果由考生本人负责。</w:t>
      </w:r>
    </w:p>
    <w:p w14:paraId="0BA78F50">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十一、联系方式</w:t>
      </w:r>
    </w:p>
    <w:p w14:paraId="25FE0BC6">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联系电话：0551-63828083、63828188</w:t>
      </w:r>
    </w:p>
    <w:p w14:paraId="728F4E29">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咨询邮箱：59861105@qq.com（来信请附联系电话)</w:t>
      </w:r>
    </w:p>
    <w:p w14:paraId="3B3DD86B">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学校地址</w:t>
      </w:r>
      <w:bookmarkStart w:id="3" w:name="_Hlk66204464"/>
      <w:r>
        <w:rPr>
          <w:rFonts w:hint="eastAsia" w:ascii="宋体" w:hAnsi="宋体" w:eastAsia="宋体" w:cs="宋体"/>
          <w:i w:val="0"/>
          <w:iCs w:val="0"/>
          <w:caps w:val="0"/>
          <w:color w:val="333333"/>
          <w:spacing w:val="0"/>
          <w:kern w:val="0"/>
          <w:sz w:val="30"/>
          <w:szCs w:val="30"/>
          <w:u w:val="none"/>
          <w:bdr w:val="none" w:color="auto" w:sz="0" w:space="0"/>
          <w:shd w:val="clear" w:fill="FFFFFF"/>
          <w:lang w:val="en-US" w:eastAsia="zh-CN" w:bidi="ar"/>
        </w:rPr>
        <w:t>：合肥市蜀山区紫云路292号</w:t>
      </w:r>
      <w:bookmarkEnd w:id="3"/>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（紫云路校区）</w:t>
      </w:r>
    </w:p>
    <w:p w14:paraId="52A5023D">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招生网址：https://www.ahjzu.edu.cn/zsw</w:t>
      </w:r>
    </w:p>
    <w:p w14:paraId="7A4FA9C5">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 </w:t>
      </w:r>
    </w:p>
    <w:p w14:paraId="23E528DE">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525" w:lineRule="atLeast"/>
        <w:ind w:left="0" w:right="0" w:firstLine="600"/>
        <w:jc w:val="left"/>
        <w:rPr>
          <w:rFonts w:hint="eastAsia" w:ascii="宋体" w:hAnsi="宋体" w:eastAsia="宋体" w:cs="宋体"/>
        </w:rPr>
      </w:pPr>
      <w:r>
        <w:rPr>
          <w:rStyle w:val="6"/>
          <w:rFonts w:hint="eastAsia" w:ascii="宋体" w:hAnsi="宋体" w:eastAsia="宋体" w:cs="宋体"/>
          <w:i w:val="0"/>
          <w:iCs w:val="0"/>
          <w:caps w:val="0"/>
          <w:color w:val="333333"/>
          <w:spacing w:val="0"/>
          <w:kern w:val="0"/>
          <w:sz w:val="30"/>
          <w:szCs w:val="30"/>
          <w:bdr w:val="none" w:color="auto" w:sz="0" w:space="0"/>
          <w:shd w:val="clear" w:fill="FFFFFF"/>
          <w:lang w:val="en-US" w:eastAsia="zh-CN" w:bidi="ar"/>
        </w:rPr>
        <w:t>本方案由安徽建筑大学负责解释，相关内容均须以省级教育招生主管部门最终文件通知精神为准。</w:t>
      </w:r>
    </w:p>
    <w:p w14:paraId="65A73C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rPr>
          <w:rFonts w:hint="eastAsia" w:ascii="宋体" w:hAnsi="宋体" w:eastAsia="宋体" w:cs="宋体"/>
          <w:i w:val="0"/>
          <w:iCs w:val="0"/>
          <w:caps w:val="0"/>
          <w:color w:val="333333"/>
          <w:spacing w:val="0"/>
          <w:sz w:val="24"/>
          <w:szCs w:val="24"/>
        </w:rPr>
      </w:pPr>
    </w:p>
    <w:p w14:paraId="3442B2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附件1：</w:t>
      </w:r>
    </w:p>
    <w:p w14:paraId="4B9573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center"/>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kern w:val="0"/>
          <w:sz w:val="36"/>
          <w:szCs w:val="36"/>
          <w:bdr w:val="none" w:color="auto" w:sz="0" w:space="0"/>
          <w:shd w:val="clear" w:fill="FFFFFF"/>
          <w:lang w:val="en-US" w:eastAsia="zh-CN" w:bidi="ar"/>
        </w:rPr>
        <w:t>安徽建筑大学2025年普通专升本招生</w:t>
      </w:r>
    </w:p>
    <w:p w14:paraId="739B7F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center"/>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kern w:val="0"/>
          <w:sz w:val="36"/>
          <w:szCs w:val="36"/>
          <w:u w:val="single"/>
          <w:bdr w:val="none" w:color="auto" w:sz="0" w:space="0"/>
          <w:shd w:val="clear" w:fill="FFFFFF"/>
          <w:lang w:val="en-US" w:eastAsia="zh-CN" w:bidi="ar"/>
        </w:rPr>
        <w:t>外省院校</w:t>
      </w:r>
      <w:r>
        <w:rPr>
          <w:rStyle w:val="6"/>
          <w:rFonts w:hint="eastAsia" w:ascii="宋体" w:hAnsi="宋体" w:eastAsia="宋体" w:cs="宋体"/>
          <w:i w:val="0"/>
          <w:iCs w:val="0"/>
          <w:caps w:val="0"/>
          <w:color w:val="333333"/>
          <w:spacing w:val="0"/>
          <w:kern w:val="0"/>
          <w:sz w:val="36"/>
          <w:szCs w:val="36"/>
          <w:bdr w:val="none" w:color="auto" w:sz="0" w:space="0"/>
          <w:shd w:val="clear" w:fill="FFFFFF"/>
          <w:lang w:val="en-US" w:eastAsia="zh-CN" w:bidi="ar"/>
        </w:rPr>
        <w:t>毕业退役士兵申请表</w:t>
      </w:r>
    </w:p>
    <w:p w14:paraId="7EC097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tbl>
      <w:tblPr>
        <w:tblW w:w="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15"/>
        <w:gridCol w:w="3555"/>
        <w:gridCol w:w="911"/>
        <w:gridCol w:w="3555"/>
      </w:tblGrid>
      <w:tr w14:paraId="14082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5" w:hRule="atLeast"/>
          <w:jc w:val="center"/>
        </w:trPr>
        <w:tc>
          <w:tcPr>
            <w:tcW w:w="1695" w:type="dxa"/>
            <w:tcBorders>
              <w:top w:val="single" w:color="000000" w:sz="6" w:space="0"/>
              <w:left w:val="single" w:color="000000" w:sz="6" w:space="0"/>
              <w:bottom w:val="single" w:color="000000" w:sz="6" w:space="0"/>
              <w:right w:val="single" w:color="000000" w:sz="6" w:space="0"/>
            </w:tcBorders>
            <w:shd w:val="clear"/>
            <w:tcMar>
              <w:left w:w="15" w:type="dxa"/>
              <w:right w:w="15" w:type="dxa"/>
            </w:tcMar>
            <w:vAlign w:val="center"/>
          </w:tcPr>
          <w:p w14:paraId="2107609A">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textAlignment w:val="center"/>
              <w:rPr>
                <w:rFonts w:hint="eastAsia" w:ascii="宋体" w:hAnsi="宋体" w:eastAsia="宋体" w:cs="宋体"/>
              </w:rPr>
            </w:pPr>
            <w:r>
              <w:rPr>
                <w:rStyle w:val="6"/>
                <w:rFonts w:hint="eastAsia" w:ascii="宋体" w:hAnsi="宋体" w:eastAsia="宋体" w:cs="宋体"/>
                <w:kern w:val="0"/>
                <w:sz w:val="24"/>
                <w:szCs w:val="24"/>
                <w:bdr w:val="none" w:color="auto" w:sz="0" w:space="0"/>
                <w:lang w:val="en-US" w:eastAsia="zh-CN" w:bidi="ar"/>
              </w:rPr>
              <w:t>姓名</w:t>
            </w:r>
          </w:p>
        </w:tc>
        <w:tc>
          <w:tcPr>
            <w:tcW w:w="2835" w:type="dxa"/>
            <w:tcBorders>
              <w:top w:val="single" w:color="000000" w:sz="6" w:space="0"/>
              <w:left w:val="nil"/>
              <w:bottom w:val="single" w:color="000000" w:sz="6" w:space="0"/>
              <w:right w:val="single" w:color="000000" w:sz="6" w:space="0"/>
            </w:tcBorders>
            <w:shd w:val="clear"/>
            <w:tcMar>
              <w:left w:w="15" w:type="dxa"/>
              <w:right w:w="15" w:type="dxa"/>
            </w:tcMar>
            <w:vAlign w:val="center"/>
          </w:tcPr>
          <w:p w14:paraId="3ADDCE1B">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left"/>
              <w:textAlignment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tc>
        <w:tc>
          <w:tcPr>
            <w:tcW w:w="1702" w:type="dxa"/>
            <w:tcBorders>
              <w:top w:val="single" w:color="000000" w:sz="6" w:space="0"/>
              <w:left w:val="nil"/>
              <w:bottom w:val="single" w:color="000000" w:sz="6" w:space="0"/>
              <w:right w:val="single" w:color="000000" w:sz="6" w:space="0"/>
            </w:tcBorders>
            <w:shd w:val="clear"/>
            <w:tcMar>
              <w:left w:w="15" w:type="dxa"/>
              <w:right w:w="15" w:type="dxa"/>
            </w:tcMar>
            <w:vAlign w:val="center"/>
          </w:tcPr>
          <w:p w14:paraId="2D90F4F4">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textAlignment w:val="center"/>
              <w:rPr>
                <w:rFonts w:hint="eastAsia" w:ascii="宋体" w:hAnsi="宋体" w:eastAsia="宋体" w:cs="宋体"/>
              </w:rPr>
            </w:pPr>
            <w:r>
              <w:rPr>
                <w:rStyle w:val="6"/>
                <w:rFonts w:hint="eastAsia" w:ascii="宋体" w:hAnsi="宋体" w:eastAsia="宋体" w:cs="宋体"/>
                <w:kern w:val="0"/>
                <w:sz w:val="24"/>
                <w:szCs w:val="24"/>
                <w:bdr w:val="none" w:color="auto" w:sz="0" w:space="0"/>
                <w:lang w:val="en-US" w:eastAsia="zh-CN" w:bidi="ar"/>
              </w:rPr>
              <w:t>身份证号</w:t>
            </w:r>
          </w:p>
        </w:tc>
        <w:tc>
          <w:tcPr>
            <w:tcW w:w="2805" w:type="dxa"/>
            <w:tcBorders>
              <w:top w:val="single" w:color="000000" w:sz="6" w:space="0"/>
              <w:left w:val="nil"/>
              <w:bottom w:val="single" w:color="000000" w:sz="6" w:space="0"/>
              <w:right w:val="single" w:color="000000" w:sz="6" w:space="0"/>
            </w:tcBorders>
            <w:shd w:val="clear"/>
            <w:tcMar>
              <w:left w:w="15" w:type="dxa"/>
              <w:right w:w="15" w:type="dxa"/>
            </w:tcMar>
            <w:vAlign w:val="center"/>
          </w:tcPr>
          <w:p w14:paraId="430E2801">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left"/>
              <w:textAlignment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tc>
      </w:tr>
      <w:tr w14:paraId="26937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1695" w:type="dxa"/>
            <w:tcBorders>
              <w:top w:val="nil"/>
              <w:left w:val="single" w:color="000000" w:sz="6" w:space="0"/>
              <w:bottom w:val="single" w:color="000000" w:sz="6" w:space="0"/>
              <w:right w:val="single" w:color="000000" w:sz="6" w:space="0"/>
            </w:tcBorders>
            <w:shd w:val="clear"/>
            <w:tcMar>
              <w:left w:w="15" w:type="dxa"/>
              <w:right w:w="15" w:type="dxa"/>
            </w:tcMar>
            <w:vAlign w:val="center"/>
          </w:tcPr>
          <w:p w14:paraId="3A7D02FD">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textAlignment w:val="center"/>
              <w:rPr>
                <w:rFonts w:hint="eastAsia" w:ascii="宋体" w:hAnsi="宋体" w:eastAsia="宋体" w:cs="宋体"/>
              </w:rPr>
            </w:pPr>
            <w:r>
              <w:rPr>
                <w:rStyle w:val="6"/>
                <w:rFonts w:hint="eastAsia" w:ascii="宋体" w:hAnsi="宋体" w:eastAsia="宋体" w:cs="宋体"/>
                <w:kern w:val="0"/>
                <w:sz w:val="24"/>
                <w:szCs w:val="24"/>
                <w:bdr w:val="none" w:color="auto" w:sz="0" w:space="0"/>
                <w:lang w:val="en-US" w:eastAsia="zh-CN" w:bidi="ar"/>
              </w:rPr>
              <w:t>性别</w:t>
            </w:r>
          </w:p>
        </w:tc>
        <w:tc>
          <w:tcPr>
            <w:tcW w:w="2835" w:type="dxa"/>
            <w:tcBorders>
              <w:top w:val="nil"/>
              <w:left w:val="nil"/>
              <w:bottom w:val="single" w:color="000000" w:sz="6" w:space="0"/>
              <w:right w:val="single" w:color="000000" w:sz="6" w:space="0"/>
            </w:tcBorders>
            <w:shd w:val="clear"/>
            <w:tcMar>
              <w:left w:w="15" w:type="dxa"/>
              <w:right w:w="15" w:type="dxa"/>
            </w:tcMar>
            <w:vAlign w:val="center"/>
          </w:tcPr>
          <w:p w14:paraId="1E831E75">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left"/>
              <w:textAlignment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tc>
        <w:tc>
          <w:tcPr>
            <w:tcW w:w="1702" w:type="dxa"/>
            <w:tcBorders>
              <w:top w:val="nil"/>
              <w:left w:val="nil"/>
              <w:bottom w:val="single" w:color="000000" w:sz="6" w:space="0"/>
              <w:right w:val="single" w:color="000000" w:sz="6" w:space="0"/>
            </w:tcBorders>
            <w:shd w:val="clear"/>
            <w:tcMar>
              <w:left w:w="15" w:type="dxa"/>
              <w:right w:w="15" w:type="dxa"/>
            </w:tcMar>
            <w:vAlign w:val="center"/>
          </w:tcPr>
          <w:p w14:paraId="244985BD">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textAlignment w:val="center"/>
              <w:rPr>
                <w:rFonts w:hint="eastAsia" w:ascii="宋体" w:hAnsi="宋体" w:eastAsia="宋体" w:cs="宋体"/>
              </w:rPr>
            </w:pPr>
            <w:r>
              <w:rPr>
                <w:rStyle w:val="6"/>
                <w:rFonts w:hint="eastAsia" w:ascii="宋体" w:hAnsi="宋体" w:eastAsia="宋体" w:cs="宋体"/>
                <w:kern w:val="0"/>
                <w:sz w:val="24"/>
                <w:szCs w:val="24"/>
                <w:bdr w:val="none" w:color="auto" w:sz="0" w:space="0"/>
                <w:lang w:val="en-US" w:eastAsia="zh-CN" w:bidi="ar"/>
              </w:rPr>
              <w:t>联系电话</w:t>
            </w:r>
          </w:p>
        </w:tc>
        <w:tc>
          <w:tcPr>
            <w:tcW w:w="2805" w:type="dxa"/>
            <w:tcBorders>
              <w:top w:val="nil"/>
              <w:left w:val="nil"/>
              <w:bottom w:val="single" w:color="000000" w:sz="6" w:space="0"/>
              <w:right w:val="single" w:color="000000" w:sz="6" w:space="0"/>
            </w:tcBorders>
            <w:shd w:val="clear"/>
            <w:tcMar>
              <w:left w:w="15" w:type="dxa"/>
              <w:right w:w="15" w:type="dxa"/>
            </w:tcMar>
            <w:vAlign w:val="center"/>
          </w:tcPr>
          <w:p w14:paraId="7A2DE673">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left"/>
              <w:textAlignment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tc>
      </w:tr>
      <w:tr w14:paraId="0AA17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1695" w:type="dxa"/>
            <w:tcBorders>
              <w:top w:val="nil"/>
              <w:left w:val="single" w:color="000000" w:sz="6" w:space="0"/>
              <w:bottom w:val="single" w:color="000000" w:sz="6" w:space="0"/>
              <w:right w:val="single" w:color="000000" w:sz="6" w:space="0"/>
            </w:tcBorders>
            <w:shd w:val="clear"/>
            <w:tcMar>
              <w:left w:w="15" w:type="dxa"/>
              <w:right w:w="15" w:type="dxa"/>
            </w:tcMar>
            <w:vAlign w:val="center"/>
          </w:tcPr>
          <w:p w14:paraId="7AAC7455">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textAlignment w:val="center"/>
              <w:rPr>
                <w:rFonts w:hint="eastAsia" w:ascii="宋体" w:hAnsi="宋体" w:eastAsia="宋体" w:cs="宋体"/>
              </w:rPr>
            </w:pPr>
            <w:r>
              <w:rPr>
                <w:rStyle w:val="6"/>
                <w:rFonts w:hint="eastAsia" w:ascii="宋体" w:hAnsi="宋体" w:eastAsia="宋体" w:cs="宋体"/>
                <w:kern w:val="0"/>
                <w:sz w:val="24"/>
                <w:szCs w:val="24"/>
                <w:bdr w:val="none" w:color="auto" w:sz="0" w:space="0"/>
                <w:lang w:val="en-US" w:eastAsia="zh-CN" w:bidi="ar"/>
              </w:rPr>
              <w:t>毕业院校</w:t>
            </w:r>
          </w:p>
        </w:tc>
        <w:tc>
          <w:tcPr>
            <w:tcW w:w="2835" w:type="dxa"/>
            <w:tcBorders>
              <w:top w:val="nil"/>
              <w:left w:val="nil"/>
              <w:bottom w:val="single" w:color="000000" w:sz="6" w:space="0"/>
              <w:right w:val="single" w:color="000000" w:sz="6" w:space="0"/>
            </w:tcBorders>
            <w:shd w:val="clear"/>
            <w:tcMar>
              <w:left w:w="15" w:type="dxa"/>
              <w:right w:w="15" w:type="dxa"/>
            </w:tcMar>
            <w:vAlign w:val="center"/>
          </w:tcPr>
          <w:p w14:paraId="31EE7791">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left"/>
              <w:textAlignment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tc>
        <w:tc>
          <w:tcPr>
            <w:tcW w:w="1702" w:type="dxa"/>
            <w:tcBorders>
              <w:top w:val="nil"/>
              <w:left w:val="nil"/>
              <w:bottom w:val="single" w:color="000000" w:sz="6" w:space="0"/>
              <w:right w:val="single" w:color="000000" w:sz="6" w:space="0"/>
            </w:tcBorders>
            <w:shd w:val="clear"/>
            <w:tcMar>
              <w:left w:w="15" w:type="dxa"/>
              <w:right w:w="15" w:type="dxa"/>
            </w:tcMar>
            <w:vAlign w:val="center"/>
          </w:tcPr>
          <w:p w14:paraId="05EA40B2">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textAlignment w:val="center"/>
              <w:rPr>
                <w:rFonts w:hint="eastAsia" w:ascii="宋体" w:hAnsi="宋体" w:eastAsia="宋体" w:cs="宋体"/>
              </w:rPr>
            </w:pPr>
            <w:r>
              <w:rPr>
                <w:rStyle w:val="6"/>
                <w:rFonts w:hint="eastAsia" w:ascii="宋体" w:hAnsi="宋体" w:eastAsia="宋体" w:cs="宋体"/>
                <w:kern w:val="0"/>
                <w:sz w:val="24"/>
                <w:szCs w:val="24"/>
                <w:bdr w:val="none" w:color="auto" w:sz="0" w:space="0"/>
                <w:lang w:val="en-US" w:eastAsia="zh-CN" w:bidi="ar"/>
              </w:rPr>
              <w:t>毕业专业</w:t>
            </w:r>
          </w:p>
        </w:tc>
        <w:tc>
          <w:tcPr>
            <w:tcW w:w="2805" w:type="dxa"/>
            <w:tcBorders>
              <w:top w:val="nil"/>
              <w:left w:val="nil"/>
              <w:bottom w:val="single" w:color="000000" w:sz="6" w:space="0"/>
              <w:right w:val="single" w:color="000000" w:sz="6" w:space="0"/>
            </w:tcBorders>
            <w:shd w:val="clear"/>
            <w:tcMar>
              <w:left w:w="15" w:type="dxa"/>
              <w:right w:w="15" w:type="dxa"/>
            </w:tcMar>
            <w:vAlign w:val="center"/>
          </w:tcPr>
          <w:p w14:paraId="730AB2D2">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left"/>
              <w:textAlignment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tc>
      </w:tr>
      <w:tr w14:paraId="4833F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1695" w:type="dxa"/>
            <w:tcBorders>
              <w:top w:val="nil"/>
              <w:left w:val="single" w:color="000000" w:sz="6" w:space="0"/>
              <w:bottom w:val="single" w:color="000000" w:sz="6" w:space="0"/>
              <w:right w:val="single" w:color="000000" w:sz="6" w:space="0"/>
            </w:tcBorders>
            <w:shd w:val="clear"/>
            <w:tcMar>
              <w:left w:w="15" w:type="dxa"/>
              <w:right w:w="15" w:type="dxa"/>
            </w:tcMar>
            <w:vAlign w:val="center"/>
          </w:tcPr>
          <w:p w14:paraId="0524EDFF">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textAlignment w:val="center"/>
              <w:rPr>
                <w:rFonts w:hint="eastAsia" w:ascii="宋体" w:hAnsi="宋体" w:eastAsia="宋体" w:cs="宋体"/>
              </w:rPr>
            </w:pPr>
            <w:r>
              <w:rPr>
                <w:rStyle w:val="6"/>
                <w:rFonts w:hint="eastAsia" w:ascii="宋体" w:hAnsi="宋体" w:eastAsia="宋体" w:cs="宋体"/>
                <w:kern w:val="0"/>
                <w:sz w:val="24"/>
                <w:szCs w:val="24"/>
                <w:bdr w:val="none" w:color="auto" w:sz="0" w:space="0"/>
                <w:lang w:val="en-US" w:eastAsia="zh-CN" w:bidi="ar"/>
              </w:rPr>
              <w:t>入学时间</w:t>
            </w:r>
          </w:p>
        </w:tc>
        <w:tc>
          <w:tcPr>
            <w:tcW w:w="2835" w:type="dxa"/>
            <w:tcBorders>
              <w:top w:val="nil"/>
              <w:left w:val="nil"/>
              <w:bottom w:val="single" w:color="000000" w:sz="6" w:space="0"/>
              <w:right w:val="single" w:color="000000" w:sz="6" w:space="0"/>
            </w:tcBorders>
            <w:shd w:val="clear"/>
            <w:tcMar>
              <w:left w:w="15" w:type="dxa"/>
              <w:right w:w="15" w:type="dxa"/>
            </w:tcMar>
            <w:vAlign w:val="center"/>
          </w:tcPr>
          <w:p w14:paraId="52ABC37F">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left"/>
              <w:textAlignment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年   月   日</w:t>
            </w:r>
          </w:p>
        </w:tc>
        <w:tc>
          <w:tcPr>
            <w:tcW w:w="1702" w:type="dxa"/>
            <w:tcBorders>
              <w:top w:val="nil"/>
              <w:left w:val="nil"/>
              <w:bottom w:val="single" w:color="000000" w:sz="6" w:space="0"/>
              <w:right w:val="single" w:color="000000" w:sz="6" w:space="0"/>
            </w:tcBorders>
            <w:shd w:val="clear"/>
            <w:tcMar>
              <w:left w:w="15" w:type="dxa"/>
              <w:right w:w="15" w:type="dxa"/>
            </w:tcMar>
            <w:vAlign w:val="center"/>
          </w:tcPr>
          <w:p w14:paraId="006C093A">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textAlignment w:val="center"/>
              <w:rPr>
                <w:rFonts w:hint="eastAsia" w:ascii="宋体" w:hAnsi="宋体" w:eastAsia="宋体" w:cs="宋体"/>
              </w:rPr>
            </w:pPr>
            <w:r>
              <w:rPr>
                <w:rStyle w:val="6"/>
                <w:rFonts w:hint="eastAsia" w:ascii="宋体" w:hAnsi="宋体" w:eastAsia="宋体" w:cs="宋体"/>
                <w:kern w:val="0"/>
                <w:sz w:val="24"/>
                <w:szCs w:val="24"/>
                <w:bdr w:val="none" w:color="auto" w:sz="0" w:space="0"/>
                <w:lang w:val="en-US" w:eastAsia="zh-CN" w:bidi="ar"/>
              </w:rPr>
              <w:t>毕业时间</w:t>
            </w:r>
          </w:p>
        </w:tc>
        <w:tc>
          <w:tcPr>
            <w:tcW w:w="2805" w:type="dxa"/>
            <w:tcBorders>
              <w:top w:val="nil"/>
              <w:left w:val="nil"/>
              <w:bottom w:val="single" w:color="000000" w:sz="6" w:space="0"/>
              <w:right w:val="single" w:color="000000" w:sz="6" w:space="0"/>
            </w:tcBorders>
            <w:shd w:val="clear"/>
            <w:tcMar>
              <w:left w:w="15" w:type="dxa"/>
              <w:right w:w="15" w:type="dxa"/>
            </w:tcMar>
            <w:vAlign w:val="center"/>
          </w:tcPr>
          <w:p w14:paraId="575A6454">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left"/>
              <w:textAlignment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年   月   日</w:t>
            </w:r>
          </w:p>
        </w:tc>
      </w:tr>
      <w:tr w14:paraId="7302B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1695" w:type="dxa"/>
            <w:tcBorders>
              <w:top w:val="nil"/>
              <w:left w:val="single" w:color="000000" w:sz="6" w:space="0"/>
              <w:bottom w:val="single" w:color="000000" w:sz="6" w:space="0"/>
              <w:right w:val="single" w:color="000000" w:sz="6" w:space="0"/>
            </w:tcBorders>
            <w:shd w:val="clear"/>
            <w:tcMar>
              <w:left w:w="15" w:type="dxa"/>
              <w:right w:w="15" w:type="dxa"/>
            </w:tcMar>
            <w:vAlign w:val="center"/>
          </w:tcPr>
          <w:p w14:paraId="0EB915AD">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textAlignment w:val="center"/>
              <w:rPr>
                <w:rFonts w:hint="eastAsia" w:ascii="宋体" w:hAnsi="宋体" w:eastAsia="宋体" w:cs="宋体"/>
              </w:rPr>
            </w:pPr>
            <w:r>
              <w:rPr>
                <w:rStyle w:val="6"/>
                <w:rFonts w:hint="eastAsia" w:ascii="宋体" w:hAnsi="宋体" w:eastAsia="宋体" w:cs="宋体"/>
                <w:kern w:val="0"/>
                <w:sz w:val="24"/>
                <w:szCs w:val="24"/>
                <w:bdr w:val="none" w:color="auto" w:sz="0" w:space="0"/>
                <w:lang w:val="en-US" w:eastAsia="zh-CN" w:bidi="ar"/>
              </w:rPr>
              <w:t>报考院校</w:t>
            </w:r>
          </w:p>
          <w:p w14:paraId="5D624D8C">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40" w:lineRule="atLeast"/>
              <w:ind w:left="0" w:right="0" w:firstLine="0"/>
              <w:jc w:val="center"/>
              <w:textAlignment w:val="center"/>
              <w:rPr>
                <w:rFonts w:hint="eastAsia" w:ascii="宋体" w:hAnsi="宋体" w:eastAsia="宋体" w:cs="宋体"/>
              </w:rPr>
            </w:pPr>
            <w:r>
              <w:rPr>
                <w:rFonts w:hint="eastAsia" w:ascii="宋体" w:hAnsi="宋体" w:eastAsia="宋体" w:cs="宋体"/>
                <w:kern w:val="0"/>
                <w:sz w:val="18"/>
                <w:szCs w:val="18"/>
                <w:bdr w:val="none" w:color="auto" w:sz="0" w:space="0"/>
                <w:lang w:val="en-US" w:eastAsia="zh-CN" w:bidi="ar"/>
              </w:rPr>
              <w:t>（填写联合培养院校名称）</w:t>
            </w:r>
          </w:p>
        </w:tc>
        <w:tc>
          <w:tcPr>
            <w:tcW w:w="2835" w:type="dxa"/>
            <w:tcBorders>
              <w:top w:val="nil"/>
              <w:left w:val="nil"/>
              <w:bottom w:val="single" w:color="000000" w:sz="6" w:space="0"/>
              <w:right w:val="single" w:color="000000" w:sz="6" w:space="0"/>
            </w:tcBorders>
            <w:shd w:val="clear"/>
            <w:tcMar>
              <w:left w:w="15" w:type="dxa"/>
              <w:right w:w="15" w:type="dxa"/>
            </w:tcMar>
            <w:vAlign w:val="center"/>
          </w:tcPr>
          <w:p w14:paraId="7E585582">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left"/>
              <w:textAlignment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tc>
        <w:tc>
          <w:tcPr>
            <w:tcW w:w="1702" w:type="dxa"/>
            <w:tcBorders>
              <w:top w:val="nil"/>
              <w:left w:val="nil"/>
              <w:bottom w:val="single" w:color="000000" w:sz="6" w:space="0"/>
              <w:right w:val="single" w:color="000000" w:sz="6" w:space="0"/>
            </w:tcBorders>
            <w:shd w:val="clear"/>
            <w:tcMar>
              <w:left w:w="15" w:type="dxa"/>
              <w:right w:w="15" w:type="dxa"/>
            </w:tcMar>
            <w:vAlign w:val="center"/>
          </w:tcPr>
          <w:p w14:paraId="251BD037">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textAlignment w:val="center"/>
              <w:rPr>
                <w:rFonts w:hint="eastAsia" w:ascii="宋体" w:hAnsi="宋体" w:eastAsia="宋体" w:cs="宋体"/>
              </w:rPr>
            </w:pPr>
            <w:r>
              <w:rPr>
                <w:rStyle w:val="6"/>
                <w:rFonts w:hint="eastAsia" w:ascii="宋体" w:hAnsi="宋体" w:eastAsia="宋体" w:cs="宋体"/>
                <w:kern w:val="0"/>
                <w:sz w:val="24"/>
                <w:szCs w:val="24"/>
                <w:bdr w:val="none" w:color="auto" w:sz="0" w:space="0"/>
                <w:lang w:val="en-US" w:eastAsia="zh-CN" w:bidi="ar"/>
              </w:rPr>
              <w:t>报考专业</w:t>
            </w:r>
          </w:p>
        </w:tc>
        <w:tc>
          <w:tcPr>
            <w:tcW w:w="2805" w:type="dxa"/>
            <w:tcBorders>
              <w:top w:val="nil"/>
              <w:left w:val="nil"/>
              <w:bottom w:val="single" w:color="000000" w:sz="6" w:space="0"/>
              <w:right w:val="single" w:color="000000" w:sz="6" w:space="0"/>
            </w:tcBorders>
            <w:shd w:val="clear"/>
            <w:tcMar>
              <w:left w:w="15" w:type="dxa"/>
              <w:right w:w="15" w:type="dxa"/>
            </w:tcMar>
            <w:vAlign w:val="center"/>
          </w:tcPr>
          <w:p w14:paraId="30064C69">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left"/>
              <w:textAlignment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tc>
      </w:tr>
      <w:tr w14:paraId="36FE1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1695" w:type="dxa"/>
            <w:tcBorders>
              <w:top w:val="nil"/>
              <w:left w:val="single" w:color="000000" w:sz="6" w:space="0"/>
              <w:bottom w:val="single" w:color="000000" w:sz="6" w:space="0"/>
              <w:right w:val="single" w:color="000000" w:sz="6" w:space="0"/>
            </w:tcBorders>
            <w:shd w:val="clear"/>
            <w:tcMar>
              <w:left w:w="15" w:type="dxa"/>
              <w:right w:w="15" w:type="dxa"/>
            </w:tcMar>
            <w:vAlign w:val="center"/>
          </w:tcPr>
          <w:p w14:paraId="6A14A789">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textAlignment w:val="center"/>
              <w:rPr>
                <w:rFonts w:hint="eastAsia" w:ascii="宋体" w:hAnsi="宋体" w:eastAsia="宋体" w:cs="宋体"/>
              </w:rPr>
            </w:pPr>
            <w:r>
              <w:rPr>
                <w:rStyle w:val="6"/>
                <w:rFonts w:hint="eastAsia" w:ascii="宋体" w:hAnsi="宋体" w:eastAsia="宋体" w:cs="宋体"/>
                <w:kern w:val="0"/>
                <w:sz w:val="24"/>
                <w:szCs w:val="24"/>
                <w:bdr w:val="none" w:color="auto" w:sz="0" w:space="0"/>
                <w:lang w:val="en-US" w:eastAsia="zh-CN" w:bidi="ar"/>
              </w:rPr>
              <w:t>应征入伍时间</w:t>
            </w:r>
          </w:p>
        </w:tc>
        <w:tc>
          <w:tcPr>
            <w:tcW w:w="2835" w:type="dxa"/>
            <w:tcBorders>
              <w:top w:val="nil"/>
              <w:left w:val="nil"/>
              <w:bottom w:val="single" w:color="000000" w:sz="6" w:space="0"/>
              <w:right w:val="single" w:color="000000" w:sz="6" w:space="0"/>
            </w:tcBorders>
            <w:shd w:val="clear"/>
            <w:tcMar>
              <w:left w:w="15" w:type="dxa"/>
              <w:right w:w="15" w:type="dxa"/>
            </w:tcMar>
            <w:vAlign w:val="center"/>
          </w:tcPr>
          <w:p w14:paraId="3B9CDA91">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left"/>
              <w:textAlignment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年   月   日</w:t>
            </w:r>
          </w:p>
        </w:tc>
        <w:tc>
          <w:tcPr>
            <w:tcW w:w="1702" w:type="dxa"/>
            <w:tcBorders>
              <w:top w:val="nil"/>
              <w:left w:val="nil"/>
              <w:bottom w:val="single" w:color="000000" w:sz="6" w:space="0"/>
              <w:right w:val="single" w:color="000000" w:sz="6" w:space="0"/>
            </w:tcBorders>
            <w:shd w:val="clear"/>
            <w:tcMar>
              <w:left w:w="15" w:type="dxa"/>
              <w:right w:w="15" w:type="dxa"/>
            </w:tcMar>
            <w:vAlign w:val="center"/>
          </w:tcPr>
          <w:p w14:paraId="123D7A1E">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textAlignment w:val="center"/>
              <w:rPr>
                <w:rFonts w:hint="eastAsia" w:ascii="宋体" w:hAnsi="宋体" w:eastAsia="宋体" w:cs="宋体"/>
              </w:rPr>
            </w:pPr>
            <w:r>
              <w:rPr>
                <w:rStyle w:val="6"/>
                <w:rFonts w:hint="eastAsia" w:ascii="宋体" w:hAnsi="宋体" w:eastAsia="宋体" w:cs="宋体"/>
                <w:kern w:val="0"/>
                <w:sz w:val="24"/>
                <w:szCs w:val="24"/>
                <w:bdr w:val="none" w:color="auto" w:sz="0" w:space="0"/>
                <w:lang w:val="en-US" w:eastAsia="zh-CN" w:bidi="ar"/>
              </w:rPr>
              <w:t>退役时间</w:t>
            </w:r>
          </w:p>
        </w:tc>
        <w:tc>
          <w:tcPr>
            <w:tcW w:w="2805" w:type="dxa"/>
            <w:tcBorders>
              <w:top w:val="nil"/>
              <w:left w:val="nil"/>
              <w:bottom w:val="single" w:color="000000" w:sz="6" w:space="0"/>
              <w:right w:val="single" w:color="000000" w:sz="6" w:space="0"/>
            </w:tcBorders>
            <w:shd w:val="clear"/>
            <w:tcMar>
              <w:left w:w="15" w:type="dxa"/>
              <w:right w:w="15" w:type="dxa"/>
            </w:tcMar>
            <w:vAlign w:val="center"/>
          </w:tcPr>
          <w:p w14:paraId="4BAB7A64">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left"/>
              <w:textAlignment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年   月   日</w:t>
            </w:r>
          </w:p>
        </w:tc>
      </w:tr>
      <w:tr w14:paraId="0D3F4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1695" w:type="dxa"/>
            <w:tcBorders>
              <w:top w:val="nil"/>
              <w:left w:val="single" w:color="000000" w:sz="6" w:space="0"/>
              <w:bottom w:val="single" w:color="000000" w:sz="6" w:space="0"/>
              <w:right w:val="single" w:color="000000" w:sz="6" w:space="0"/>
            </w:tcBorders>
            <w:shd w:val="clear"/>
            <w:tcMar>
              <w:left w:w="15" w:type="dxa"/>
              <w:right w:w="15" w:type="dxa"/>
            </w:tcMar>
            <w:vAlign w:val="center"/>
          </w:tcPr>
          <w:p w14:paraId="33A9D159">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textAlignment w:val="center"/>
              <w:rPr>
                <w:rFonts w:hint="eastAsia" w:ascii="宋体" w:hAnsi="宋体" w:eastAsia="宋体" w:cs="宋体"/>
              </w:rPr>
            </w:pPr>
            <w:r>
              <w:rPr>
                <w:rStyle w:val="6"/>
                <w:rFonts w:hint="eastAsia" w:ascii="宋体" w:hAnsi="宋体" w:eastAsia="宋体" w:cs="宋体"/>
                <w:kern w:val="0"/>
                <w:sz w:val="24"/>
                <w:szCs w:val="24"/>
                <w:bdr w:val="none" w:color="auto" w:sz="0" w:space="0"/>
                <w:lang w:val="en-US" w:eastAsia="zh-CN" w:bidi="ar"/>
              </w:rPr>
              <w:t>应征入伍地</w:t>
            </w:r>
          </w:p>
        </w:tc>
        <w:tc>
          <w:tcPr>
            <w:tcW w:w="7335" w:type="dxa"/>
            <w:gridSpan w:val="3"/>
            <w:tcBorders>
              <w:top w:val="nil"/>
              <w:left w:val="nil"/>
              <w:bottom w:val="single" w:color="000000" w:sz="6" w:space="0"/>
              <w:right w:val="single" w:color="000000" w:sz="6" w:space="0"/>
            </w:tcBorders>
            <w:shd w:val="clear"/>
            <w:tcMar>
              <w:left w:w="15" w:type="dxa"/>
              <w:right w:w="15" w:type="dxa"/>
            </w:tcMar>
            <w:vAlign w:val="center"/>
          </w:tcPr>
          <w:p w14:paraId="1624575A">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0" w:lineRule="atLeast"/>
              <w:ind w:left="0" w:right="0" w:firstLine="0"/>
              <w:jc w:val="left"/>
              <w:textAlignment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p w14:paraId="07E026CD">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40" w:lineRule="atLeast"/>
              <w:ind w:left="0" w:right="0" w:firstLine="0"/>
              <w:jc w:val="left"/>
              <w:textAlignment w:val="center"/>
              <w:rPr>
                <w:rFonts w:hint="eastAsia" w:ascii="宋体" w:hAnsi="宋体" w:eastAsia="宋体" w:cs="宋体"/>
              </w:rPr>
            </w:pPr>
            <w:r>
              <w:rPr>
                <w:rFonts w:hint="eastAsia" w:ascii="宋体" w:hAnsi="宋体" w:eastAsia="宋体" w:cs="宋体"/>
                <w:kern w:val="0"/>
                <w:sz w:val="18"/>
                <w:szCs w:val="18"/>
                <w:bdr w:val="none" w:color="auto" w:sz="0" w:space="0"/>
                <w:lang w:val="en-US" w:eastAsia="zh-CN" w:bidi="ar"/>
              </w:rPr>
              <w:t>（按退役证或本人服役部队/退役军人事务部门开具的证明材料所载信息填写）</w:t>
            </w:r>
          </w:p>
        </w:tc>
      </w:tr>
      <w:tr w14:paraId="06DF2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1695" w:type="dxa"/>
            <w:tcBorders>
              <w:top w:val="nil"/>
              <w:left w:val="single" w:color="000000" w:sz="6" w:space="0"/>
              <w:bottom w:val="single" w:color="000000" w:sz="6" w:space="0"/>
              <w:right w:val="single" w:color="000000" w:sz="6" w:space="0"/>
            </w:tcBorders>
            <w:shd w:val="clear"/>
            <w:tcMar>
              <w:left w:w="15" w:type="dxa"/>
              <w:right w:w="15" w:type="dxa"/>
            </w:tcMar>
            <w:vAlign w:val="center"/>
          </w:tcPr>
          <w:p w14:paraId="718381C0">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textAlignment w:val="center"/>
              <w:rPr>
                <w:rFonts w:hint="eastAsia" w:ascii="宋体" w:hAnsi="宋体" w:eastAsia="宋体" w:cs="宋体"/>
              </w:rPr>
            </w:pPr>
            <w:r>
              <w:rPr>
                <w:rStyle w:val="6"/>
                <w:rFonts w:hint="eastAsia" w:ascii="宋体" w:hAnsi="宋体" w:eastAsia="宋体" w:cs="宋体"/>
                <w:kern w:val="0"/>
                <w:sz w:val="24"/>
                <w:szCs w:val="24"/>
                <w:bdr w:val="none" w:color="auto" w:sz="0" w:space="0"/>
                <w:lang w:val="en-US" w:eastAsia="zh-CN" w:bidi="ar"/>
              </w:rPr>
              <w:t>报考类别</w:t>
            </w:r>
          </w:p>
        </w:tc>
        <w:tc>
          <w:tcPr>
            <w:tcW w:w="7335" w:type="dxa"/>
            <w:gridSpan w:val="3"/>
            <w:tcBorders>
              <w:top w:val="nil"/>
              <w:left w:val="nil"/>
              <w:bottom w:val="single" w:color="000000" w:sz="6" w:space="0"/>
              <w:right w:val="single" w:color="000000" w:sz="6" w:space="0"/>
            </w:tcBorders>
            <w:shd w:val="clear"/>
            <w:tcMar>
              <w:left w:w="15" w:type="dxa"/>
              <w:right w:w="15" w:type="dxa"/>
            </w:tcMar>
            <w:vAlign w:val="center"/>
          </w:tcPr>
          <w:p w14:paraId="3B496937">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left"/>
              <w:textAlignment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免文化课考试退役士兵专项计划 </w:t>
            </w:r>
            <w:r>
              <w:rPr>
                <w:rFonts w:hint="eastAsia" w:ascii="宋体" w:hAnsi="宋体" w:eastAsia="宋体" w:cs="宋体"/>
                <w:kern w:val="0"/>
                <w:sz w:val="31"/>
                <w:szCs w:val="31"/>
                <w:bdr w:val="none" w:color="auto" w:sz="0" w:space="0"/>
                <w:lang w:val="en-US" w:eastAsia="zh-CN" w:bidi="ar"/>
              </w:rPr>
              <w:t>□</w:t>
            </w:r>
            <w:r>
              <w:rPr>
                <w:rFonts w:hint="eastAsia" w:ascii="宋体" w:hAnsi="宋体" w:eastAsia="宋体" w:cs="宋体"/>
                <w:kern w:val="0"/>
                <w:sz w:val="24"/>
                <w:szCs w:val="24"/>
                <w:bdr w:val="none" w:color="auto" w:sz="0" w:space="0"/>
                <w:lang w:val="en-US" w:eastAsia="zh-CN" w:bidi="ar"/>
              </w:rPr>
              <w:t>  非免试退役士兵专项计划 </w:t>
            </w:r>
            <w:r>
              <w:rPr>
                <w:rFonts w:hint="eastAsia" w:ascii="宋体" w:hAnsi="宋体" w:eastAsia="宋体" w:cs="宋体"/>
                <w:kern w:val="0"/>
                <w:sz w:val="31"/>
                <w:szCs w:val="31"/>
                <w:bdr w:val="none" w:color="auto" w:sz="0" w:space="0"/>
                <w:lang w:val="en-US" w:eastAsia="zh-CN" w:bidi="ar"/>
              </w:rPr>
              <w:t>□</w:t>
            </w:r>
          </w:p>
        </w:tc>
      </w:tr>
      <w:tr w14:paraId="0DC9F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1" w:hRule="atLeast"/>
          <w:jc w:val="center"/>
        </w:trPr>
        <w:tc>
          <w:tcPr>
            <w:tcW w:w="1695" w:type="dxa"/>
            <w:tcBorders>
              <w:top w:val="nil"/>
              <w:left w:val="single" w:color="000000" w:sz="6" w:space="0"/>
              <w:bottom w:val="single" w:color="000000" w:sz="6" w:space="0"/>
              <w:right w:val="single" w:color="000000" w:sz="6" w:space="0"/>
            </w:tcBorders>
            <w:shd w:val="clear"/>
            <w:tcMar>
              <w:left w:w="15" w:type="dxa"/>
              <w:right w:w="15" w:type="dxa"/>
            </w:tcMar>
            <w:vAlign w:val="center"/>
          </w:tcPr>
          <w:p w14:paraId="50853909">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0" w:lineRule="atLeast"/>
              <w:ind w:left="0" w:right="0" w:firstLine="0"/>
              <w:jc w:val="center"/>
              <w:textAlignment w:val="center"/>
              <w:rPr>
                <w:rFonts w:hint="eastAsia" w:ascii="宋体" w:hAnsi="宋体" w:eastAsia="宋体" w:cs="宋体"/>
              </w:rPr>
            </w:pPr>
            <w:r>
              <w:rPr>
                <w:rStyle w:val="6"/>
                <w:rFonts w:hint="eastAsia" w:ascii="宋体" w:hAnsi="宋体" w:eastAsia="宋体" w:cs="宋体"/>
                <w:kern w:val="0"/>
                <w:sz w:val="24"/>
                <w:szCs w:val="24"/>
                <w:bdr w:val="none" w:color="auto" w:sz="0" w:space="0"/>
                <w:lang w:val="en-US" w:eastAsia="zh-CN" w:bidi="ar"/>
              </w:rPr>
              <w:t>考生承诺</w:t>
            </w:r>
          </w:p>
        </w:tc>
        <w:tc>
          <w:tcPr>
            <w:tcW w:w="7335" w:type="dxa"/>
            <w:gridSpan w:val="3"/>
            <w:tcBorders>
              <w:top w:val="nil"/>
              <w:left w:val="nil"/>
              <w:bottom w:val="single" w:color="000000" w:sz="6" w:space="0"/>
              <w:right w:val="single" w:color="000000" w:sz="6" w:space="0"/>
            </w:tcBorders>
            <w:shd w:val="clear"/>
            <w:tcMar>
              <w:left w:w="15" w:type="dxa"/>
              <w:right w:w="15" w:type="dxa"/>
            </w:tcMar>
            <w:vAlign w:val="bottom"/>
          </w:tcPr>
          <w:p w14:paraId="115807F7">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05" w:lineRule="atLeast"/>
              <w:ind w:left="0" w:right="0" w:firstLine="48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本人已认真阅读《安徽建筑大学2025年普通专升本招生章程》，承诺提交的报名材料和填报信息真实、准确，如有虚假信息和违规行为，或因本人不能按期毕业及重复录取等原因造成无法入学，本人承担由此产生的一切后果。</w:t>
            </w:r>
          </w:p>
          <w:p w14:paraId="1DD58843">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left"/>
              <w:textAlignment w:val="bottom"/>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p w14:paraId="1A5A7174">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360"/>
              <w:jc w:val="left"/>
              <w:textAlignment w:val="bottom"/>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承诺人签名：                             年    月    日</w:t>
            </w:r>
          </w:p>
          <w:p w14:paraId="2829E72C">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left"/>
              <w:textAlignment w:val="bottom"/>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tc>
      </w:tr>
      <w:tr w14:paraId="218DF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31" w:hRule="atLeast"/>
          <w:jc w:val="center"/>
        </w:trPr>
        <w:tc>
          <w:tcPr>
            <w:tcW w:w="1695" w:type="dxa"/>
            <w:tcBorders>
              <w:top w:val="nil"/>
              <w:left w:val="single" w:color="000000" w:sz="6" w:space="0"/>
              <w:bottom w:val="single" w:color="000000" w:sz="6" w:space="0"/>
              <w:right w:val="single" w:color="000000" w:sz="6" w:space="0"/>
            </w:tcBorders>
            <w:shd w:val="clear"/>
            <w:tcMar>
              <w:left w:w="15" w:type="dxa"/>
              <w:right w:w="15" w:type="dxa"/>
            </w:tcMar>
            <w:vAlign w:val="center"/>
          </w:tcPr>
          <w:p w14:paraId="0CDB3ABC">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0" w:lineRule="atLeast"/>
              <w:ind w:left="0" w:right="0" w:firstLine="0"/>
              <w:jc w:val="center"/>
              <w:textAlignment w:val="center"/>
              <w:rPr>
                <w:rFonts w:hint="eastAsia" w:ascii="宋体" w:hAnsi="宋体" w:eastAsia="宋体" w:cs="宋体"/>
              </w:rPr>
            </w:pPr>
            <w:r>
              <w:rPr>
                <w:rStyle w:val="6"/>
                <w:rFonts w:hint="eastAsia" w:ascii="宋体" w:hAnsi="宋体" w:eastAsia="宋体" w:cs="宋体"/>
                <w:kern w:val="0"/>
                <w:sz w:val="24"/>
                <w:szCs w:val="24"/>
                <w:bdr w:val="none" w:color="auto" w:sz="0" w:space="0"/>
                <w:lang w:val="en-US" w:eastAsia="zh-CN" w:bidi="ar"/>
              </w:rPr>
              <w:t>毕业学校</w:t>
            </w:r>
          </w:p>
          <w:p w14:paraId="02AD4294">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0" w:lineRule="atLeast"/>
              <w:ind w:left="0" w:right="0" w:firstLine="0"/>
              <w:jc w:val="center"/>
              <w:textAlignment w:val="center"/>
              <w:rPr>
                <w:rFonts w:hint="eastAsia" w:ascii="宋体" w:hAnsi="宋体" w:eastAsia="宋体" w:cs="宋体"/>
              </w:rPr>
            </w:pPr>
            <w:r>
              <w:rPr>
                <w:rStyle w:val="6"/>
                <w:rFonts w:hint="eastAsia" w:ascii="宋体" w:hAnsi="宋体" w:eastAsia="宋体" w:cs="宋体"/>
                <w:kern w:val="0"/>
                <w:sz w:val="24"/>
                <w:szCs w:val="24"/>
                <w:bdr w:val="none" w:color="auto" w:sz="0" w:space="0"/>
                <w:lang w:val="en-US" w:eastAsia="zh-CN" w:bidi="ar"/>
              </w:rPr>
              <w:t>审核意见</w:t>
            </w:r>
          </w:p>
        </w:tc>
        <w:tc>
          <w:tcPr>
            <w:tcW w:w="7335" w:type="dxa"/>
            <w:gridSpan w:val="3"/>
            <w:tcBorders>
              <w:top w:val="nil"/>
              <w:left w:val="nil"/>
              <w:bottom w:val="single" w:color="000000" w:sz="6" w:space="0"/>
              <w:right w:val="single" w:color="000000" w:sz="6" w:space="0"/>
            </w:tcBorders>
            <w:shd w:val="clear"/>
            <w:tcMar>
              <w:left w:w="15" w:type="dxa"/>
              <w:right w:w="15" w:type="dxa"/>
            </w:tcMar>
            <w:vAlign w:val="bottom"/>
          </w:tcPr>
          <w:p w14:paraId="0A965A7C">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left"/>
              <w:textAlignment w:val="bottom"/>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p w14:paraId="6E5ECF44">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240"/>
              <w:jc w:val="left"/>
              <w:textAlignment w:val="bottom"/>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审核人签名：                      年    月    日（盖章）</w:t>
            </w:r>
          </w:p>
          <w:p w14:paraId="0E0C736D">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left"/>
              <w:textAlignment w:val="bottom"/>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tc>
      </w:tr>
    </w:tbl>
    <w:p w14:paraId="167ADA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注：除签名外各项信息均需打印，不得手填，确保所填信息准确、完整。</w:t>
      </w:r>
    </w:p>
    <w:p w14:paraId="67E379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14:paraId="7E777C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14:paraId="4A1FAA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14:paraId="1A5C97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14:paraId="53404B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14:paraId="4A5F9C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14:paraId="0DCD01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附件2：</w:t>
      </w:r>
    </w:p>
    <w:p w14:paraId="62D288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center"/>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kern w:val="0"/>
          <w:sz w:val="36"/>
          <w:szCs w:val="36"/>
          <w:bdr w:val="none" w:color="auto" w:sz="0" w:space="0"/>
          <w:shd w:val="clear" w:fill="FFFFFF"/>
          <w:lang w:val="en-US" w:eastAsia="zh-CN" w:bidi="ar"/>
        </w:rPr>
        <w:t>安徽建筑大学2025年普通专升本招生鼓励政策申请表</w:t>
      </w:r>
    </w:p>
    <w:p w14:paraId="7AF554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tbl>
      <w:tblPr>
        <w:tblW w:w="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15"/>
        <w:gridCol w:w="3584"/>
        <w:gridCol w:w="853"/>
        <w:gridCol w:w="3584"/>
      </w:tblGrid>
      <w:tr w14:paraId="176B3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5" w:hRule="atLeast"/>
          <w:jc w:val="center"/>
        </w:trPr>
        <w:tc>
          <w:tcPr>
            <w:tcW w:w="1560" w:type="dxa"/>
            <w:tcBorders>
              <w:top w:val="single" w:color="000000" w:sz="6" w:space="0"/>
              <w:left w:val="single" w:color="000000" w:sz="6" w:space="0"/>
              <w:bottom w:val="single" w:color="000000" w:sz="6" w:space="0"/>
              <w:right w:val="single" w:color="000000" w:sz="6" w:space="0"/>
            </w:tcBorders>
            <w:shd w:val="clear"/>
            <w:tcMar>
              <w:left w:w="15" w:type="dxa"/>
              <w:right w:w="15" w:type="dxa"/>
            </w:tcMar>
            <w:vAlign w:val="center"/>
          </w:tcPr>
          <w:p w14:paraId="0ABED3F4">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textAlignment w:val="center"/>
              <w:rPr>
                <w:rFonts w:hint="eastAsia" w:ascii="宋体" w:hAnsi="宋体" w:eastAsia="宋体" w:cs="宋体"/>
              </w:rPr>
            </w:pPr>
            <w:r>
              <w:rPr>
                <w:rStyle w:val="6"/>
                <w:rFonts w:hint="eastAsia" w:ascii="宋体" w:hAnsi="宋体" w:eastAsia="宋体" w:cs="宋体"/>
                <w:kern w:val="0"/>
                <w:sz w:val="24"/>
                <w:szCs w:val="24"/>
                <w:bdr w:val="none" w:color="auto" w:sz="0" w:space="0"/>
                <w:lang w:val="en-US" w:eastAsia="zh-CN" w:bidi="ar"/>
              </w:rPr>
              <w:t>姓名</w:t>
            </w:r>
          </w:p>
        </w:tc>
        <w:tc>
          <w:tcPr>
            <w:tcW w:w="2835" w:type="dxa"/>
            <w:tcBorders>
              <w:top w:val="single" w:color="000000" w:sz="6" w:space="0"/>
              <w:left w:val="nil"/>
              <w:bottom w:val="single" w:color="000000" w:sz="6" w:space="0"/>
              <w:right w:val="single" w:color="000000" w:sz="6" w:space="0"/>
            </w:tcBorders>
            <w:shd w:val="clear"/>
            <w:tcMar>
              <w:left w:w="15" w:type="dxa"/>
              <w:right w:w="15" w:type="dxa"/>
            </w:tcMar>
            <w:vAlign w:val="center"/>
          </w:tcPr>
          <w:p w14:paraId="6AA2B86A">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left"/>
              <w:textAlignment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tc>
        <w:tc>
          <w:tcPr>
            <w:tcW w:w="1560" w:type="dxa"/>
            <w:tcBorders>
              <w:top w:val="single" w:color="000000" w:sz="6" w:space="0"/>
              <w:left w:val="nil"/>
              <w:bottom w:val="single" w:color="000000" w:sz="6" w:space="0"/>
              <w:right w:val="single" w:color="000000" w:sz="6" w:space="0"/>
            </w:tcBorders>
            <w:shd w:val="clear"/>
            <w:tcMar>
              <w:left w:w="15" w:type="dxa"/>
              <w:right w:w="15" w:type="dxa"/>
            </w:tcMar>
            <w:vAlign w:val="center"/>
          </w:tcPr>
          <w:p w14:paraId="467BC886">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textAlignment w:val="center"/>
              <w:rPr>
                <w:rFonts w:hint="eastAsia" w:ascii="宋体" w:hAnsi="宋体" w:eastAsia="宋体" w:cs="宋体"/>
              </w:rPr>
            </w:pPr>
            <w:r>
              <w:rPr>
                <w:rStyle w:val="6"/>
                <w:rFonts w:hint="eastAsia" w:ascii="宋体" w:hAnsi="宋体" w:eastAsia="宋体" w:cs="宋体"/>
                <w:kern w:val="0"/>
                <w:sz w:val="24"/>
                <w:szCs w:val="24"/>
                <w:bdr w:val="none" w:color="auto" w:sz="0" w:space="0"/>
                <w:lang w:val="en-US" w:eastAsia="zh-CN" w:bidi="ar"/>
              </w:rPr>
              <w:t>身份证号</w:t>
            </w:r>
          </w:p>
        </w:tc>
        <w:tc>
          <w:tcPr>
            <w:tcW w:w="3090" w:type="dxa"/>
            <w:tcBorders>
              <w:top w:val="single" w:color="000000" w:sz="6" w:space="0"/>
              <w:left w:val="nil"/>
              <w:bottom w:val="single" w:color="000000" w:sz="6" w:space="0"/>
              <w:right w:val="single" w:color="000000" w:sz="6" w:space="0"/>
            </w:tcBorders>
            <w:shd w:val="clear"/>
            <w:tcMar>
              <w:left w:w="15" w:type="dxa"/>
              <w:right w:w="15" w:type="dxa"/>
            </w:tcMar>
            <w:vAlign w:val="center"/>
          </w:tcPr>
          <w:p w14:paraId="0D45B2F9">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left"/>
              <w:textAlignment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tc>
      </w:tr>
      <w:tr w14:paraId="37C90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1560" w:type="dxa"/>
            <w:tcBorders>
              <w:top w:val="nil"/>
              <w:left w:val="single" w:color="000000" w:sz="6" w:space="0"/>
              <w:bottom w:val="single" w:color="000000" w:sz="6" w:space="0"/>
              <w:right w:val="single" w:color="000000" w:sz="6" w:space="0"/>
            </w:tcBorders>
            <w:shd w:val="clear"/>
            <w:tcMar>
              <w:left w:w="15" w:type="dxa"/>
              <w:right w:w="15" w:type="dxa"/>
            </w:tcMar>
            <w:vAlign w:val="center"/>
          </w:tcPr>
          <w:p w14:paraId="38F2CAD6">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textAlignment w:val="center"/>
              <w:rPr>
                <w:rFonts w:hint="eastAsia" w:ascii="宋体" w:hAnsi="宋体" w:eastAsia="宋体" w:cs="宋体"/>
              </w:rPr>
            </w:pPr>
            <w:r>
              <w:rPr>
                <w:rStyle w:val="6"/>
                <w:rFonts w:hint="eastAsia" w:ascii="宋体" w:hAnsi="宋体" w:eastAsia="宋体" w:cs="宋体"/>
                <w:kern w:val="0"/>
                <w:sz w:val="24"/>
                <w:szCs w:val="24"/>
                <w:bdr w:val="none" w:color="auto" w:sz="0" w:space="0"/>
                <w:lang w:val="en-US" w:eastAsia="zh-CN" w:bidi="ar"/>
              </w:rPr>
              <w:t>性别</w:t>
            </w:r>
          </w:p>
        </w:tc>
        <w:tc>
          <w:tcPr>
            <w:tcW w:w="2835" w:type="dxa"/>
            <w:tcBorders>
              <w:top w:val="nil"/>
              <w:left w:val="nil"/>
              <w:bottom w:val="single" w:color="000000" w:sz="6" w:space="0"/>
              <w:right w:val="single" w:color="000000" w:sz="6" w:space="0"/>
            </w:tcBorders>
            <w:shd w:val="clear"/>
            <w:tcMar>
              <w:left w:w="15" w:type="dxa"/>
              <w:right w:w="15" w:type="dxa"/>
            </w:tcMar>
            <w:vAlign w:val="center"/>
          </w:tcPr>
          <w:p w14:paraId="7B09768C">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left"/>
              <w:textAlignment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tc>
        <w:tc>
          <w:tcPr>
            <w:tcW w:w="1560" w:type="dxa"/>
            <w:tcBorders>
              <w:top w:val="nil"/>
              <w:left w:val="nil"/>
              <w:bottom w:val="single" w:color="000000" w:sz="6" w:space="0"/>
              <w:right w:val="single" w:color="000000" w:sz="6" w:space="0"/>
            </w:tcBorders>
            <w:shd w:val="clear"/>
            <w:tcMar>
              <w:left w:w="15" w:type="dxa"/>
              <w:right w:w="15" w:type="dxa"/>
            </w:tcMar>
            <w:vAlign w:val="center"/>
          </w:tcPr>
          <w:p w14:paraId="547F4BBC">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textAlignment w:val="center"/>
              <w:rPr>
                <w:rFonts w:hint="eastAsia" w:ascii="宋体" w:hAnsi="宋体" w:eastAsia="宋体" w:cs="宋体"/>
              </w:rPr>
            </w:pPr>
            <w:r>
              <w:rPr>
                <w:rStyle w:val="6"/>
                <w:rFonts w:hint="eastAsia" w:ascii="宋体" w:hAnsi="宋体" w:eastAsia="宋体" w:cs="宋体"/>
                <w:kern w:val="0"/>
                <w:sz w:val="24"/>
                <w:szCs w:val="24"/>
                <w:bdr w:val="none" w:color="auto" w:sz="0" w:space="0"/>
                <w:lang w:val="en-US" w:eastAsia="zh-CN" w:bidi="ar"/>
              </w:rPr>
              <w:t>联系电话</w:t>
            </w:r>
          </w:p>
        </w:tc>
        <w:tc>
          <w:tcPr>
            <w:tcW w:w="3090" w:type="dxa"/>
            <w:tcBorders>
              <w:top w:val="nil"/>
              <w:left w:val="nil"/>
              <w:bottom w:val="single" w:color="000000" w:sz="6" w:space="0"/>
              <w:right w:val="single" w:color="000000" w:sz="6" w:space="0"/>
            </w:tcBorders>
            <w:shd w:val="clear"/>
            <w:tcMar>
              <w:left w:w="15" w:type="dxa"/>
              <w:right w:w="15" w:type="dxa"/>
            </w:tcMar>
            <w:vAlign w:val="center"/>
          </w:tcPr>
          <w:p w14:paraId="3E30D3BC">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left"/>
              <w:textAlignment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tc>
      </w:tr>
      <w:tr w14:paraId="3A9A0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1560" w:type="dxa"/>
            <w:tcBorders>
              <w:top w:val="nil"/>
              <w:left w:val="single" w:color="000000" w:sz="6" w:space="0"/>
              <w:bottom w:val="single" w:color="000000" w:sz="6" w:space="0"/>
              <w:right w:val="single" w:color="000000" w:sz="6" w:space="0"/>
            </w:tcBorders>
            <w:shd w:val="clear"/>
            <w:tcMar>
              <w:left w:w="15" w:type="dxa"/>
              <w:right w:w="15" w:type="dxa"/>
            </w:tcMar>
            <w:vAlign w:val="center"/>
          </w:tcPr>
          <w:p w14:paraId="0D286DCC">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textAlignment w:val="center"/>
              <w:rPr>
                <w:rFonts w:hint="eastAsia" w:ascii="宋体" w:hAnsi="宋体" w:eastAsia="宋体" w:cs="宋体"/>
              </w:rPr>
            </w:pPr>
            <w:r>
              <w:rPr>
                <w:rStyle w:val="6"/>
                <w:rFonts w:hint="eastAsia" w:ascii="宋体" w:hAnsi="宋体" w:eastAsia="宋体" w:cs="宋体"/>
                <w:kern w:val="0"/>
                <w:sz w:val="24"/>
                <w:szCs w:val="24"/>
                <w:bdr w:val="none" w:color="auto" w:sz="0" w:space="0"/>
                <w:lang w:val="en-US" w:eastAsia="zh-CN" w:bidi="ar"/>
              </w:rPr>
              <w:t>毕业学校</w:t>
            </w:r>
          </w:p>
        </w:tc>
        <w:tc>
          <w:tcPr>
            <w:tcW w:w="2835" w:type="dxa"/>
            <w:tcBorders>
              <w:top w:val="nil"/>
              <w:left w:val="nil"/>
              <w:bottom w:val="single" w:color="000000" w:sz="6" w:space="0"/>
              <w:right w:val="single" w:color="000000" w:sz="6" w:space="0"/>
            </w:tcBorders>
            <w:shd w:val="clear"/>
            <w:tcMar>
              <w:left w:w="15" w:type="dxa"/>
              <w:right w:w="15" w:type="dxa"/>
            </w:tcMar>
            <w:vAlign w:val="center"/>
          </w:tcPr>
          <w:p w14:paraId="37555735">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left"/>
              <w:textAlignment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tc>
        <w:tc>
          <w:tcPr>
            <w:tcW w:w="1560" w:type="dxa"/>
            <w:tcBorders>
              <w:top w:val="nil"/>
              <w:left w:val="nil"/>
              <w:bottom w:val="single" w:color="000000" w:sz="6" w:space="0"/>
              <w:right w:val="single" w:color="000000" w:sz="6" w:space="0"/>
            </w:tcBorders>
            <w:shd w:val="clear"/>
            <w:tcMar>
              <w:left w:w="15" w:type="dxa"/>
              <w:right w:w="15" w:type="dxa"/>
            </w:tcMar>
            <w:vAlign w:val="center"/>
          </w:tcPr>
          <w:p w14:paraId="0154254B">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textAlignment w:val="center"/>
              <w:rPr>
                <w:rFonts w:hint="eastAsia" w:ascii="宋体" w:hAnsi="宋体" w:eastAsia="宋体" w:cs="宋体"/>
              </w:rPr>
            </w:pPr>
            <w:r>
              <w:rPr>
                <w:rStyle w:val="6"/>
                <w:rFonts w:hint="eastAsia" w:ascii="宋体" w:hAnsi="宋体" w:eastAsia="宋体" w:cs="宋体"/>
                <w:kern w:val="0"/>
                <w:sz w:val="24"/>
                <w:szCs w:val="24"/>
                <w:bdr w:val="none" w:color="auto" w:sz="0" w:space="0"/>
                <w:lang w:val="en-US" w:eastAsia="zh-CN" w:bidi="ar"/>
              </w:rPr>
              <w:t>毕业专业</w:t>
            </w:r>
          </w:p>
        </w:tc>
        <w:tc>
          <w:tcPr>
            <w:tcW w:w="3090" w:type="dxa"/>
            <w:tcBorders>
              <w:top w:val="nil"/>
              <w:left w:val="nil"/>
              <w:bottom w:val="single" w:color="000000" w:sz="6" w:space="0"/>
              <w:right w:val="single" w:color="000000" w:sz="6" w:space="0"/>
            </w:tcBorders>
            <w:shd w:val="clear"/>
            <w:tcMar>
              <w:left w:w="15" w:type="dxa"/>
              <w:right w:w="15" w:type="dxa"/>
            </w:tcMar>
            <w:vAlign w:val="center"/>
          </w:tcPr>
          <w:p w14:paraId="1465FDBA">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left"/>
              <w:textAlignment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tc>
      </w:tr>
      <w:tr w14:paraId="79D91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1560" w:type="dxa"/>
            <w:tcBorders>
              <w:top w:val="nil"/>
              <w:left w:val="single" w:color="000000" w:sz="6" w:space="0"/>
              <w:bottom w:val="single" w:color="000000" w:sz="6" w:space="0"/>
              <w:right w:val="single" w:color="000000" w:sz="6" w:space="0"/>
            </w:tcBorders>
            <w:shd w:val="clear"/>
            <w:tcMar>
              <w:left w:w="15" w:type="dxa"/>
              <w:right w:w="15" w:type="dxa"/>
            </w:tcMar>
            <w:vAlign w:val="center"/>
          </w:tcPr>
          <w:p w14:paraId="6C100BC1">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textAlignment w:val="center"/>
              <w:rPr>
                <w:rFonts w:hint="eastAsia" w:ascii="宋体" w:hAnsi="宋体" w:eastAsia="宋体" w:cs="宋体"/>
              </w:rPr>
            </w:pPr>
            <w:r>
              <w:rPr>
                <w:rStyle w:val="6"/>
                <w:rFonts w:hint="eastAsia" w:ascii="宋体" w:hAnsi="宋体" w:eastAsia="宋体" w:cs="宋体"/>
                <w:kern w:val="0"/>
                <w:sz w:val="24"/>
                <w:szCs w:val="24"/>
                <w:bdr w:val="none" w:color="auto" w:sz="0" w:space="0"/>
                <w:lang w:val="en-US" w:eastAsia="zh-CN" w:bidi="ar"/>
              </w:rPr>
              <w:t>入学时间</w:t>
            </w:r>
          </w:p>
        </w:tc>
        <w:tc>
          <w:tcPr>
            <w:tcW w:w="2835" w:type="dxa"/>
            <w:tcBorders>
              <w:top w:val="nil"/>
              <w:left w:val="nil"/>
              <w:bottom w:val="single" w:color="000000" w:sz="6" w:space="0"/>
              <w:right w:val="single" w:color="000000" w:sz="6" w:space="0"/>
            </w:tcBorders>
            <w:shd w:val="clear"/>
            <w:tcMar>
              <w:left w:w="15" w:type="dxa"/>
              <w:right w:w="15" w:type="dxa"/>
            </w:tcMar>
            <w:vAlign w:val="center"/>
          </w:tcPr>
          <w:p w14:paraId="01F0D1FA">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left"/>
              <w:textAlignment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年   月   日</w:t>
            </w:r>
          </w:p>
        </w:tc>
        <w:tc>
          <w:tcPr>
            <w:tcW w:w="1560" w:type="dxa"/>
            <w:tcBorders>
              <w:top w:val="nil"/>
              <w:left w:val="nil"/>
              <w:bottom w:val="single" w:color="000000" w:sz="6" w:space="0"/>
              <w:right w:val="single" w:color="000000" w:sz="6" w:space="0"/>
            </w:tcBorders>
            <w:shd w:val="clear"/>
            <w:tcMar>
              <w:left w:w="15" w:type="dxa"/>
              <w:right w:w="15" w:type="dxa"/>
            </w:tcMar>
            <w:vAlign w:val="center"/>
          </w:tcPr>
          <w:p w14:paraId="269B73FB">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textAlignment w:val="center"/>
              <w:rPr>
                <w:rFonts w:hint="eastAsia" w:ascii="宋体" w:hAnsi="宋体" w:eastAsia="宋体" w:cs="宋体"/>
              </w:rPr>
            </w:pPr>
            <w:r>
              <w:rPr>
                <w:rStyle w:val="6"/>
                <w:rFonts w:hint="eastAsia" w:ascii="宋体" w:hAnsi="宋体" w:eastAsia="宋体" w:cs="宋体"/>
                <w:kern w:val="0"/>
                <w:sz w:val="24"/>
                <w:szCs w:val="24"/>
                <w:bdr w:val="none" w:color="auto" w:sz="0" w:space="0"/>
                <w:lang w:val="en-US" w:eastAsia="zh-CN" w:bidi="ar"/>
              </w:rPr>
              <w:t>毕业时间</w:t>
            </w:r>
          </w:p>
        </w:tc>
        <w:tc>
          <w:tcPr>
            <w:tcW w:w="3090" w:type="dxa"/>
            <w:tcBorders>
              <w:top w:val="nil"/>
              <w:left w:val="nil"/>
              <w:bottom w:val="single" w:color="000000" w:sz="6" w:space="0"/>
              <w:right w:val="single" w:color="000000" w:sz="6" w:space="0"/>
            </w:tcBorders>
            <w:shd w:val="clear"/>
            <w:tcMar>
              <w:left w:w="15" w:type="dxa"/>
              <w:right w:w="15" w:type="dxa"/>
            </w:tcMar>
            <w:vAlign w:val="center"/>
          </w:tcPr>
          <w:p w14:paraId="13A2C2BE">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left"/>
              <w:textAlignment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年   月   日</w:t>
            </w:r>
          </w:p>
        </w:tc>
      </w:tr>
      <w:tr w14:paraId="13C8E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1560" w:type="dxa"/>
            <w:tcBorders>
              <w:top w:val="nil"/>
              <w:left w:val="single" w:color="000000" w:sz="6" w:space="0"/>
              <w:bottom w:val="single" w:color="000000" w:sz="6" w:space="0"/>
              <w:right w:val="single" w:color="000000" w:sz="6" w:space="0"/>
            </w:tcBorders>
            <w:shd w:val="clear"/>
            <w:tcMar>
              <w:left w:w="15" w:type="dxa"/>
              <w:right w:w="15" w:type="dxa"/>
            </w:tcMar>
            <w:vAlign w:val="center"/>
          </w:tcPr>
          <w:p w14:paraId="7FD417B8">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textAlignment w:val="center"/>
              <w:rPr>
                <w:rFonts w:hint="eastAsia" w:ascii="宋体" w:hAnsi="宋体" w:eastAsia="宋体" w:cs="宋体"/>
              </w:rPr>
            </w:pPr>
            <w:r>
              <w:rPr>
                <w:rStyle w:val="6"/>
                <w:rFonts w:hint="eastAsia" w:ascii="宋体" w:hAnsi="宋体" w:eastAsia="宋体" w:cs="宋体"/>
                <w:kern w:val="0"/>
                <w:sz w:val="24"/>
                <w:szCs w:val="24"/>
                <w:bdr w:val="none" w:color="auto" w:sz="0" w:space="0"/>
                <w:lang w:val="en-US" w:eastAsia="zh-CN" w:bidi="ar"/>
              </w:rPr>
              <w:t>报考院校</w:t>
            </w:r>
          </w:p>
          <w:p w14:paraId="00048290">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40" w:lineRule="atLeast"/>
              <w:ind w:left="0" w:right="0" w:firstLine="0"/>
              <w:jc w:val="center"/>
              <w:textAlignment w:val="center"/>
              <w:rPr>
                <w:rFonts w:hint="eastAsia" w:ascii="宋体" w:hAnsi="宋体" w:eastAsia="宋体" w:cs="宋体"/>
              </w:rPr>
            </w:pPr>
            <w:r>
              <w:rPr>
                <w:rFonts w:hint="eastAsia" w:ascii="宋体" w:hAnsi="宋体" w:eastAsia="宋体" w:cs="宋体"/>
                <w:kern w:val="0"/>
                <w:sz w:val="18"/>
                <w:szCs w:val="18"/>
                <w:bdr w:val="none" w:color="auto" w:sz="0" w:space="0"/>
                <w:lang w:val="en-US" w:eastAsia="zh-CN" w:bidi="ar"/>
              </w:rPr>
              <w:t>（填写联合培养院校名称）</w:t>
            </w:r>
          </w:p>
        </w:tc>
        <w:tc>
          <w:tcPr>
            <w:tcW w:w="2835" w:type="dxa"/>
            <w:tcBorders>
              <w:top w:val="nil"/>
              <w:left w:val="nil"/>
              <w:bottom w:val="single" w:color="000000" w:sz="6" w:space="0"/>
              <w:right w:val="single" w:color="000000" w:sz="6" w:space="0"/>
            </w:tcBorders>
            <w:shd w:val="clear"/>
            <w:tcMar>
              <w:left w:w="15" w:type="dxa"/>
              <w:right w:w="15" w:type="dxa"/>
            </w:tcMar>
            <w:vAlign w:val="center"/>
          </w:tcPr>
          <w:p w14:paraId="12983F3E">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left"/>
              <w:textAlignment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tc>
        <w:tc>
          <w:tcPr>
            <w:tcW w:w="1560" w:type="dxa"/>
            <w:tcBorders>
              <w:top w:val="nil"/>
              <w:left w:val="nil"/>
              <w:bottom w:val="single" w:color="000000" w:sz="6" w:space="0"/>
              <w:right w:val="single" w:color="000000" w:sz="6" w:space="0"/>
            </w:tcBorders>
            <w:shd w:val="clear"/>
            <w:tcMar>
              <w:left w:w="15" w:type="dxa"/>
              <w:right w:w="15" w:type="dxa"/>
            </w:tcMar>
            <w:vAlign w:val="center"/>
          </w:tcPr>
          <w:p w14:paraId="2ECD43F1">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textAlignment w:val="center"/>
              <w:rPr>
                <w:rFonts w:hint="eastAsia" w:ascii="宋体" w:hAnsi="宋体" w:eastAsia="宋体" w:cs="宋体"/>
              </w:rPr>
            </w:pPr>
            <w:r>
              <w:rPr>
                <w:rStyle w:val="6"/>
                <w:rFonts w:hint="eastAsia" w:ascii="宋体" w:hAnsi="宋体" w:eastAsia="宋体" w:cs="宋体"/>
                <w:kern w:val="0"/>
                <w:sz w:val="24"/>
                <w:szCs w:val="24"/>
                <w:bdr w:val="none" w:color="auto" w:sz="0" w:space="0"/>
                <w:lang w:val="en-US" w:eastAsia="zh-CN" w:bidi="ar"/>
              </w:rPr>
              <w:t>报考专业</w:t>
            </w:r>
          </w:p>
        </w:tc>
        <w:tc>
          <w:tcPr>
            <w:tcW w:w="3090" w:type="dxa"/>
            <w:tcBorders>
              <w:top w:val="nil"/>
              <w:left w:val="nil"/>
              <w:bottom w:val="single" w:color="000000" w:sz="6" w:space="0"/>
              <w:right w:val="single" w:color="000000" w:sz="6" w:space="0"/>
            </w:tcBorders>
            <w:shd w:val="clear"/>
            <w:tcMar>
              <w:left w:w="15" w:type="dxa"/>
              <w:right w:w="15" w:type="dxa"/>
            </w:tcMar>
            <w:vAlign w:val="center"/>
          </w:tcPr>
          <w:p w14:paraId="6C0ACA7B">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left"/>
              <w:textAlignment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tc>
      </w:tr>
      <w:tr w14:paraId="4EC94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1560" w:type="dxa"/>
            <w:tcBorders>
              <w:top w:val="nil"/>
              <w:left w:val="single" w:color="000000" w:sz="6" w:space="0"/>
              <w:bottom w:val="single" w:color="000000" w:sz="6" w:space="0"/>
              <w:right w:val="single" w:color="000000" w:sz="6" w:space="0"/>
            </w:tcBorders>
            <w:shd w:val="clear"/>
            <w:tcMar>
              <w:left w:w="15" w:type="dxa"/>
              <w:right w:w="15" w:type="dxa"/>
            </w:tcMar>
            <w:vAlign w:val="center"/>
          </w:tcPr>
          <w:p w14:paraId="35DA32A3">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textAlignment w:val="center"/>
              <w:rPr>
                <w:rFonts w:hint="eastAsia" w:ascii="宋体" w:hAnsi="宋体" w:eastAsia="宋体" w:cs="宋体"/>
              </w:rPr>
            </w:pPr>
            <w:r>
              <w:rPr>
                <w:rStyle w:val="6"/>
                <w:rFonts w:hint="eastAsia" w:ascii="宋体" w:hAnsi="宋体" w:eastAsia="宋体" w:cs="宋体"/>
                <w:kern w:val="0"/>
                <w:sz w:val="24"/>
                <w:szCs w:val="24"/>
                <w:bdr w:val="none" w:color="auto" w:sz="0" w:space="0"/>
                <w:lang w:val="en-US" w:eastAsia="zh-CN" w:bidi="ar"/>
              </w:rPr>
              <w:t>应征入伍地</w:t>
            </w:r>
          </w:p>
          <w:p w14:paraId="29F2C41E">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40" w:lineRule="atLeast"/>
              <w:ind w:left="0" w:right="0" w:firstLine="0"/>
              <w:jc w:val="center"/>
              <w:textAlignment w:val="center"/>
              <w:rPr>
                <w:rFonts w:hint="eastAsia" w:ascii="宋体" w:hAnsi="宋体" w:eastAsia="宋体" w:cs="宋体"/>
              </w:rPr>
            </w:pPr>
            <w:r>
              <w:rPr>
                <w:rFonts w:hint="eastAsia" w:ascii="宋体" w:hAnsi="宋体" w:eastAsia="宋体" w:cs="宋体"/>
                <w:kern w:val="0"/>
                <w:sz w:val="18"/>
                <w:szCs w:val="18"/>
                <w:bdr w:val="none" w:color="auto" w:sz="0" w:space="0"/>
                <w:lang w:val="en-US" w:eastAsia="zh-CN" w:bidi="ar"/>
              </w:rPr>
              <w:t>（荣立三等功及以上荣誉的申请鼓励政策考生填写）</w:t>
            </w:r>
          </w:p>
        </w:tc>
        <w:tc>
          <w:tcPr>
            <w:tcW w:w="2835" w:type="dxa"/>
            <w:tcBorders>
              <w:top w:val="nil"/>
              <w:left w:val="nil"/>
              <w:bottom w:val="single" w:color="000000" w:sz="6" w:space="0"/>
              <w:right w:val="single" w:color="000000" w:sz="6" w:space="0"/>
            </w:tcBorders>
            <w:shd w:val="clear"/>
            <w:tcMar>
              <w:left w:w="15" w:type="dxa"/>
              <w:right w:w="15" w:type="dxa"/>
            </w:tcMar>
            <w:vAlign w:val="center"/>
          </w:tcPr>
          <w:p w14:paraId="20890B27">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360" w:lineRule="atLeast"/>
              <w:ind w:left="0" w:right="0" w:firstLine="0"/>
              <w:jc w:val="left"/>
              <w:textAlignment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p w14:paraId="1F540DF4">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40" w:lineRule="atLeast"/>
              <w:ind w:left="0" w:right="0" w:firstLine="0"/>
              <w:jc w:val="left"/>
              <w:textAlignment w:val="center"/>
              <w:rPr>
                <w:rFonts w:hint="eastAsia" w:ascii="宋体" w:hAnsi="宋体" w:eastAsia="宋体" w:cs="宋体"/>
              </w:rPr>
            </w:pPr>
            <w:r>
              <w:rPr>
                <w:rFonts w:hint="eastAsia" w:ascii="宋体" w:hAnsi="宋体" w:eastAsia="宋体" w:cs="宋体"/>
                <w:kern w:val="0"/>
                <w:sz w:val="18"/>
                <w:szCs w:val="18"/>
                <w:bdr w:val="none" w:color="auto" w:sz="0" w:space="0"/>
                <w:lang w:val="en-US" w:eastAsia="zh-CN" w:bidi="ar"/>
              </w:rPr>
              <w:t>（按退役证或本人服役部队/退役军人事务部门开具的证明材料所载信息填写）</w:t>
            </w:r>
          </w:p>
        </w:tc>
        <w:tc>
          <w:tcPr>
            <w:tcW w:w="1560" w:type="dxa"/>
            <w:tcBorders>
              <w:top w:val="nil"/>
              <w:left w:val="nil"/>
              <w:bottom w:val="single" w:color="000000" w:sz="6" w:space="0"/>
              <w:right w:val="single" w:color="000000" w:sz="6" w:space="0"/>
            </w:tcBorders>
            <w:shd w:val="clear"/>
            <w:tcMar>
              <w:left w:w="15" w:type="dxa"/>
              <w:right w:w="15" w:type="dxa"/>
            </w:tcMar>
            <w:vAlign w:val="center"/>
          </w:tcPr>
          <w:p w14:paraId="0A21DC89">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40" w:lineRule="atLeast"/>
              <w:ind w:left="0" w:right="0" w:firstLine="0"/>
              <w:jc w:val="center"/>
              <w:textAlignment w:val="center"/>
              <w:rPr>
                <w:rFonts w:hint="eastAsia" w:ascii="宋体" w:hAnsi="宋体" w:eastAsia="宋体" w:cs="宋体"/>
              </w:rPr>
            </w:pPr>
            <w:r>
              <w:rPr>
                <w:rStyle w:val="6"/>
                <w:rFonts w:hint="eastAsia" w:ascii="宋体" w:hAnsi="宋体" w:eastAsia="宋体" w:cs="宋体"/>
                <w:kern w:val="0"/>
                <w:sz w:val="24"/>
                <w:szCs w:val="24"/>
                <w:bdr w:val="none" w:color="auto" w:sz="0" w:space="0"/>
                <w:lang w:val="en-US" w:eastAsia="zh-CN" w:bidi="ar"/>
              </w:rPr>
              <w:t>考生号</w:t>
            </w:r>
          </w:p>
        </w:tc>
        <w:tc>
          <w:tcPr>
            <w:tcW w:w="3090" w:type="dxa"/>
            <w:tcBorders>
              <w:top w:val="nil"/>
              <w:left w:val="nil"/>
              <w:bottom w:val="single" w:color="000000" w:sz="6" w:space="0"/>
              <w:right w:val="single" w:color="000000" w:sz="6" w:space="0"/>
            </w:tcBorders>
            <w:shd w:val="clear"/>
            <w:tcMar>
              <w:left w:w="15" w:type="dxa"/>
              <w:right w:w="15" w:type="dxa"/>
            </w:tcMar>
            <w:vAlign w:val="center"/>
          </w:tcPr>
          <w:p w14:paraId="167D48F3">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p w14:paraId="47AEC443">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240" w:lineRule="atLeast"/>
              <w:ind w:left="0" w:right="0" w:firstLine="0"/>
              <w:jc w:val="left"/>
              <w:textAlignment w:val="center"/>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tc>
      </w:tr>
      <w:tr w14:paraId="71524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1" w:hRule="atLeast"/>
          <w:jc w:val="center"/>
        </w:trPr>
        <w:tc>
          <w:tcPr>
            <w:tcW w:w="1560" w:type="dxa"/>
            <w:tcBorders>
              <w:top w:val="nil"/>
              <w:left w:val="single" w:color="000000" w:sz="6" w:space="0"/>
              <w:bottom w:val="nil"/>
              <w:right w:val="single" w:color="000000" w:sz="6" w:space="0"/>
            </w:tcBorders>
            <w:shd w:val="clear"/>
            <w:tcMar>
              <w:left w:w="15" w:type="dxa"/>
              <w:right w:w="15" w:type="dxa"/>
            </w:tcMar>
            <w:vAlign w:val="center"/>
          </w:tcPr>
          <w:p w14:paraId="46E56B7F">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textAlignment w:val="center"/>
              <w:rPr>
                <w:rFonts w:hint="eastAsia" w:ascii="宋体" w:hAnsi="宋体" w:eastAsia="宋体" w:cs="宋体"/>
              </w:rPr>
            </w:pPr>
            <w:r>
              <w:rPr>
                <w:rStyle w:val="6"/>
                <w:rFonts w:hint="eastAsia" w:ascii="宋体" w:hAnsi="宋体" w:eastAsia="宋体" w:cs="宋体"/>
                <w:kern w:val="0"/>
                <w:sz w:val="24"/>
                <w:szCs w:val="24"/>
                <w:bdr w:val="none" w:color="auto" w:sz="0" w:space="0"/>
                <w:lang w:val="en-US" w:eastAsia="zh-CN" w:bidi="ar"/>
              </w:rPr>
              <w:t>申请类别</w:t>
            </w:r>
          </w:p>
        </w:tc>
        <w:tc>
          <w:tcPr>
            <w:tcW w:w="7470" w:type="dxa"/>
            <w:gridSpan w:val="3"/>
            <w:tcBorders>
              <w:top w:val="nil"/>
              <w:left w:val="nil"/>
              <w:bottom w:val="nil"/>
              <w:right w:val="single" w:color="000000" w:sz="6" w:space="0"/>
            </w:tcBorders>
            <w:shd w:val="clear"/>
            <w:tcMar>
              <w:left w:w="15" w:type="dxa"/>
              <w:right w:w="15" w:type="dxa"/>
            </w:tcMar>
            <w:vAlign w:val="center"/>
          </w:tcPr>
          <w:p w14:paraId="06EE6C01">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left"/>
              <w:textAlignment w:val="center"/>
              <w:rPr>
                <w:rFonts w:hint="eastAsia" w:ascii="宋体" w:hAnsi="宋体" w:eastAsia="宋体" w:cs="宋体"/>
              </w:rPr>
            </w:pPr>
            <w:r>
              <w:rPr>
                <w:rFonts w:hint="eastAsia" w:ascii="宋体" w:hAnsi="宋体" w:eastAsia="宋体" w:cs="宋体"/>
                <w:kern w:val="0"/>
                <w:sz w:val="22"/>
                <w:szCs w:val="22"/>
                <w:bdr w:val="none" w:color="auto" w:sz="0" w:space="0"/>
                <w:lang w:val="en-US" w:eastAsia="zh-CN" w:bidi="ar"/>
              </w:rPr>
              <w:t>荣立三等功及以上荣誉退役士兵申请直接录取  □  </w:t>
            </w:r>
          </w:p>
          <w:p w14:paraId="2169B4E7">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left"/>
              <w:textAlignment w:val="center"/>
              <w:rPr>
                <w:rFonts w:hint="eastAsia" w:ascii="宋体" w:hAnsi="宋体" w:eastAsia="宋体" w:cs="宋体"/>
              </w:rPr>
            </w:pPr>
            <w:r>
              <w:rPr>
                <w:rFonts w:hint="eastAsia" w:ascii="宋体" w:hAnsi="宋体" w:eastAsia="宋体" w:cs="宋体"/>
                <w:kern w:val="0"/>
                <w:sz w:val="22"/>
                <w:szCs w:val="22"/>
                <w:bdr w:val="none" w:color="auto" w:sz="0" w:space="0"/>
                <w:lang w:val="en-US" w:eastAsia="zh-CN" w:bidi="ar"/>
              </w:rPr>
              <w:t>职业院校技能大赛获奖选手申请直接录取  □  （列出所获最高奖项的获奖年份、赛事名称和奖项）</w:t>
            </w:r>
          </w:p>
          <w:p w14:paraId="7F9D1C18">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left"/>
              <w:textAlignment w:val="center"/>
              <w:rPr>
                <w:rFonts w:hint="eastAsia" w:ascii="宋体" w:hAnsi="宋体" w:eastAsia="宋体" w:cs="宋体"/>
              </w:rPr>
            </w:pPr>
            <w:r>
              <w:rPr>
                <w:rFonts w:hint="eastAsia" w:ascii="宋体" w:hAnsi="宋体" w:eastAsia="宋体" w:cs="宋体"/>
                <w:kern w:val="0"/>
                <w:sz w:val="22"/>
                <w:szCs w:val="22"/>
                <w:bdr w:val="none" w:color="auto" w:sz="0" w:space="0"/>
                <w:lang w:val="en-US" w:eastAsia="zh-CN" w:bidi="ar"/>
              </w:rPr>
              <w:t>职业院校技能大赛获奖选手申请面试  □ （同上）</w:t>
            </w:r>
          </w:p>
        </w:tc>
      </w:tr>
      <w:tr w14:paraId="2745C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26" w:hRule="atLeast"/>
          <w:jc w:val="center"/>
        </w:trPr>
        <w:tc>
          <w:tcPr>
            <w:tcW w:w="1560" w:type="dxa"/>
            <w:tcBorders>
              <w:top w:val="single" w:color="000000" w:sz="6" w:space="0"/>
              <w:left w:val="single" w:color="000000" w:sz="6" w:space="0"/>
              <w:bottom w:val="single" w:color="000000" w:sz="6" w:space="0"/>
              <w:right w:val="single" w:color="000000" w:sz="6" w:space="0"/>
            </w:tcBorders>
            <w:shd w:val="clear"/>
            <w:tcMar>
              <w:left w:w="15" w:type="dxa"/>
              <w:right w:w="15" w:type="dxa"/>
            </w:tcMar>
            <w:vAlign w:val="center"/>
          </w:tcPr>
          <w:p w14:paraId="6DD1C3AC">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0" w:lineRule="atLeast"/>
              <w:ind w:left="0" w:right="0" w:firstLine="0"/>
              <w:jc w:val="center"/>
              <w:textAlignment w:val="center"/>
              <w:rPr>
                <w:rFonts w:hint="eastAsia" w:ascii="宋体" w:hAnsi="宋体" w:eastAsia="宋体" w:cs="宋体"/>
              </w:rPr>
            </w:pPr>
            <w:r>
              <w:rPr>
                <w:rStyle w:val="6"/>
                <w:rFonts w:hint="eastAsia" w:ascii="宋体" w:hAnsi="宋体" w:eastAsia="宋体" w:cs="宋体"/>
                <w:kern w:val="0"/>
                <w:sz w:val="24"/>
                <w:szCs w:val="24"/>
                <w:bdr w:val="none" w:color="auto" w:sz="0" w:space="0"/>
                <w:lang w:val="en-US" w:eastAsia="zh-CN" w:bidi="ar"/>
              </w:rPr>
              <w:t>考生承诺</w:t>
            </w:r>
          </w:p>
        </w:tc>
        <w:tc>
          <w:tcPr>
            <w:tcW w:w="7470" w:type="dxa"/>
            <w:gridSpan w:val="3"/>
            <w:tcBorders>
              <w:top w:val="single" w:color="000000" w:sz="6" w:space="0"/>
              <w:left w:val="nil"/>
              <w:bottom w:val="single" w:color="000000" w:sz="6" w:space="0"/>
              <w:right w:val="single" w:color="000000" w:sz="6" w:space="0"/>
            </w:tcBorders>
            <w:shd w:val="clear"/>
            <w:tcMar>
              <w:left w:w="15" w:type="dxa"/>
              <w:right w:w="15" w:type="dxa"/>
            </w:tcMar>
            <w:vAlign w:val="bottom"/>
          </w:tcPr>
          <w:p w14:paraId="366B9AF5">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05" w:lineRule="atLeast"/>
              <w:ind w:left="0" w:right="0" w:firstLine="48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本人已认真阅读《安徽建筑大学2025年普通专升本招生章程》，承诺提交的报名材料和填报信息真实、准确，如有虚假信息和违规行为，或因本人不能按期毕业及重复录取等原因造成无法入学，本人承担由此产生的一切后果。</w:t>
            </w:r>
          </w:p>
          <w:p w14:paraId="465A6CF6">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left"/>
              <w:textAlignment w:val="bottom"/>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p w14:paraId="7BA91EAB">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240"/>
              <w:jc w:val="left"/>
              <w:textAlignment w:val="bottom"/>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承诺人签名：                             年    月    日</w:t>
            </w:r>
          </w:p>
          <w:p w14:paraId="47289F8A">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left"/>
              <w:textAlignment w:val="bottom"/>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tc>
      </w:tr>
      <w:tr w14:paraId="12A35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6" w:hRule="atLeast"/>
          <w:jc w:val="center"/>
        </w:trPr>
        <w:tc>
          <w:tcPr>
            <w:tcW w:w="1560" w:type="dxa"/>
            <w:tcBorders>
              <w:top w:val="nil"/>
              <w:left w:val="single" w:color="000000" w:sz="6" w:space="0"/>
              <w:bottom w:val="single" w:color="000000" w:sz="6" w:space="0"/>
              <w:right w:val="single" w:color="000000" w:sz="6" w:space="0"/>
            </w:tcBorders>
            <w:shd w:val="clear"/>
            <w:tcMar>
              <w:left w:w="15" w:type="dxa"/>
              <w:right w:w="15" w:type="dxa"/>
            </w:tcMar>
            <w:vAlign w:val="center"/>
          </w:tcPr>
          <w:p w14:paraId="47824CE0">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0" w:lineRule="atLeast"/>
              <w:ind w:left="0" w:right="0" w:firstLine="0"/>
              <w:jc w:val="center"/>
              <w:textAlignment w:val="center"/>
              <w:rPr>
                <w:rFonts w:hint="eastAsia" w:ascii="宋体" w:hAnsi="宋体" w:eastAsia="宋体" w:cs="宋体"/>
              </w:rPr>
            </w:pPr>
            <w:r>
              <w:rPr>
                <w:rStyle w:val="6"/>
                <w:rFonts w:hint="eastAsia" w:ascii="宋体" w:hAnsi="宋体" w:eastAsia="宋体" w:cs="宋体"/>
                <w:kern w:val="0"/>
                <w:sz w:val="24"/>
                <w:szCs w:val="24"/>
                <w:bdr w:val="none" w:color="auto" w:sz="0" w:space="0"/>
                <w:lang w:val="en-US" w:eastAsia="zh-CN" w:bidi="ar"/>
              </w:rPr>
              <w:t>毕业学校</w:t>
            </w:r>
          </w:p>
          <w:p w14:paraId="1F542034">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80" w:lineRule="atLeast"/>
              <w:ind w:left="0" w:right="0" w:firstLine="0"/>
              <w:jc w:val="center"/>
              <w:textAlignment w:val="center"/>
              <w:rPr>
                <w:rFonts w:hint="eastAsia" w:ascii="宋体" w:hAnsi="宋体" w:eastAsia="宋体" w:cs="宋体"/>
              </w:rPr>
            </w:pPr>
            <w:r>
              <w:rPr>
                <w:rStyle w:val="6"/>
                <w:rFonts w:hint="eastAsia" w:ascii="宋体" w:hAnsi="宋体" w:eastAsia="宋体" w:cs="宋体"/>
                <w:kern w:val="0"/>
                <w:sz w:val="24"/>
                <w:szCs w:val="24"/>
                <w:bdr w:val="none" w:color="auto" w:sz="0" w:space="0"/>
                <w:lang w:val="en-US" w:eastAsia="zh-CN" w:bidi="ar"/>
              </w:rPr>
              <w:t>审核意见</w:t>
            </w:r>
          </w:p>
        </w:tc>
        <w:tc>
          <w:tcPr>
            <w:tcW w:w="7470" w:type="dxa"/>
            <w:gridSpan w:val="3"/>
            <w:tcBorders>
              <w:top w:val="nil"/>
              <w:left w:val="nil"/>
              <w:bottom w:val="single" w:color="000000" w:sz="6" w:space="0"/>
              <w:right w:val="single" w:color="000000" w:sz="6" w:space="0"/>
            </w:tcBorders>
            <w:shd w:val="clear"/>
            <w:tcMar>
              <w:left w:w="15" w:type="dxa"/>
              <w:right w:w="15" w:type="dxa"/>
            </w:tcMar>
            <w:vAlign w:val="bottom"/>
          </w:tcPr>
          <w:p w14:paraId="165206A6">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left"/>
              <w:textAlignment w:val="bottom"/>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p w14:paraId="4924F116">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left"/>
              <w:textAlignment w:val="bottom"/>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p w14:paraId="383831FC">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240"/>
              <w:jc w:val="left"/>
              <w:textAlignment w:val="bottom"/>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审核人签名：                      年    月    日（盖章）</w:t>
            </w:r>
          </w:p>
          <w:p w14:paraId="6CF63A4F">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left"/>
              <w:textAlignment w:val="bottom"/>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 </w:t>
            </w:r>
          </w:p>
        </w:tc>
      </w:tr>
    </w:tbl>
    <w:p w14:paraId="5B280B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注：除签名外各项信息均需打印，不得手填，确保所填信息准确、完整。</w:t>
      </w:r>
    </w:p>
    <w:p w14:paraId="5601C040">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lMGVkZWI0OTliYTNjODIxNjJmZjA2Mjk5YTk4MGYifQ=="/>
  </w:docVars>
  <w:rsids>
    <w:rsidRoot w:val="2B103FE4"/>
    <w:rsid w:val="2B103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141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2024-10-28T01:45:00Z</dcterms:created>
  <dc:creator>水无鱼</dc:creator>
  <cp:lastModifiedBy>水无鱼</cp:lastModifiedBy>
  <dcterms:modified xsi:type="dcterms:W3CDTF">2024-10-28T04:06:41Z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34097FA04AE842BFA31F086EAC631D3B_11</vt:lpwstr>
  </property>
</Properties>
</file>