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皖江工学院2025</w:t>
      </w:r>
      <w:bookmarkStart w:id="2" w:name="_GoBack"/>
      <w:bookmarkEnd w:id="2"/>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pPr>
      <w:r>
        <w:rPr>
          <w:rStyle w:val="5"/>
          <w:rFonts w:hint="eastAsia" w:ascii="微软雅黑" w:hAnsi="微软雅黑" w:eastAsia="微软雅黑" w:cs="微软雅黑"/>
          <w:b/>
          <w:i w:val="0"/>
          <w:caps w:val="0"/>
          <w:color w:val="222222"/>
          <w:spacing w:val="0"/>
          <w:kern w:val="0"/>
          <w:sz w:val="24"/>
          <w:szCs w:val="24"/>
          <w:u w:val="none"/>
          <w:shd w:val="clear" w:fill="FFFFFF"/>
          <w:lang w:val="en-US" w:eastAsia="zh-CN" w:bidi="ar"/>
        </w:rPr>
        <w:t>《旅游学概论》考试大纲</w:t>
      </w:r>
    </w:p>
    <w:p>
      <w:pPr>
        <w:spacing w:line="0" w:lineRule="atLeast"/>
        <w:ind w:firstLine="640" w:firstLineChars="200"/>
        <w:jc w:val="left"/>
        <w:rPr>
          <w:rFonts w:hint="eastAsia" w:ascii="方正仿宋_GBK" w:eastAsia="方正仿宋_GBK"/>
          <w:sz w:val="32"/>
          <w:szCs w:val="32"/>
          <w:lang w:eastAsia="zh-CN"/>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一、总纲</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旅游学概论》考试是酒店管理专业专升本招生考试专业课考试科目之一，考试对象为报考我校酒店管理专业的考生。为贯彻落实党中央国务院关于做好高校毕业生就业工作有关精神和国务院常务会议提出的扩大普通专升本规模要求，按照教育部部署和要求，根据《安徽省2023年普通高校专升本考试招生工作操作办法》文件精神，特制定本科目考试大纲。大纲制定力求反映本专业招生类型的特点，科学、公平、准确、规范地测评考生考生对旅游学概论中基本概念、基本原理的掌握情况以及运用基础理论解决问题的能力，考查考生分析问题及综合知识运用的能力。考生可根据本大纲的内容和要求自行学习相关内容和掌握有关知识。考试采用笔试的方式进行（免笔试学生须参加面试），考试时间为120分钟。</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本大纲由皖江工学院</w:t>
      </w:r>
      <w:r>
        <w:rPr>
          <w:rFonts w:hint="eastAsia" w:ascii="仿宋" w:hAnsi="仿宋" w:eastAsia="仿宋" w:cs="仿宋"/>
          <w:i w:val="0"/>
          <w:caps w:val="0"/>
          <w:color w:val="auto"/>
          <w:spacing w:val="0"/>
          <w:kern w:val="2"/>
          <w:sz w:val="28"/>
          <w:szCs w:val="28"/>
          <w:highlight w:val="none"/>
          <w:shd w:val="clear" w:fill="FFFFFF"/>
          <w:lang w:val="en-US" w:eastAsia="zh-CN" w:bidi="ar-SA"/>
        </w:rPr>
        <w:t>管理学院</w:t>
      </w:r>
      <w:r>
        <w:rPr>
          <w:rFonts w:hint="eastAsia" w:ascii="仿宋" w:hAnsi="仿宋" w:eastAsia="仿宋" w:cs="仿宋"/>
          <w:i w:val="0"/>
          <w:caps w:val="0"/>
          <w:color w:val="auto"/>
          <w:spacing w:val="0"/>
          <w:kern w:val="2"/>
          <w:sz w:val="28"/>
          <w:szCs w:val="28"/>
          <w:shd w:val="clear" w:fill="FFFFFF"/>
          <w:lang w:val="en-US" w:eastAsia="zh-CN" w:bidi="ar-SA"/>
        </w:rPr>
        <w:t>负责解释。</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二、考核目标与要求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考核考生对旅游业、旅游活动的特点、旅游行业的构成、旅游活动发展状况的衡量指标和统计方法、旅游资源调查的方法步骤等知识掌握水平，熟悉旅游产品设计以及各类旅游企业的业务范畴、旅游市场细分的基本方法、分析旅游客流特点等，考察考生分析问题、解决问题及综合知识运用能力。</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要求考生理解和掌握旅游学概论中的基本概念、特点、基本理论以及运用基础理论解决旅游业发展过程中存在的问题。</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三、考试范围与要求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第1章 旅游活动</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（1）旅游学科发展概况（重点）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（2）世界旅游组织关于旅游活动的定义（次重点）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（3）旅游活动的移动性、异地性与暂居性（重点）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（4）泛旅游活动的意义（一般）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（5）现代旅游的产生和发展过程（次重点）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（6）现代旅游业形成的标志性事件（次重点）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（7）旅游活动的经济、环境和社会文化影响（重点）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第2章 访客与旅游需求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（1）访客、旅游者的定义（重点）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（2）旅游者身份识别的主要视角（次重点）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（3）旅游需求和旅游动机的定义（重点）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（4）旅游者动机类型和影响因素（重点）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（5）行前决策、现场体验、事后评估三个阶段的行为特征（次重点）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第3章 旅游产品与供给</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（1）旅游产品的概念与特征（重点）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（2）旅游产品分类（次重点）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（3）观光益智、休闲度假、商务会展等旅游产品的概念及特征（次重点）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（4）旅游产品供给体系特征（重点）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（5）旅游业的性质与行业体系（一般）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第4章 观光与度假吸引物</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（1）旅游资源的定义与分类（重点）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（2）旅游吸引物的定义和类型（次重点）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（3）观光型吸引物和度假型吸引物的主要类别（重点）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第5章 商务·会展与节事活动</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w:t>
      </w:r>
      <w:bookmarkStart w:id="0" w:name="_Hlk51015520"/>
      <w:r>
        <w:rPr>
          <w:rFonts w:hint="eastAsia" w:ascii="仿宋" w:hAnsi="仿宋" w:eastAsia="仿宋" w:cs="仿宋"/>
          <w:i w:val="0"/>
          <w:caps w:val="0"/>
          <w:color w:val="auto"/>
          <w:spacing w:val="0"/>
          <w:kern w:val="2"/>
          <w:sz w:val="28"/>
          <w:szCs w:val="28"/>
          <w:shd w:val="clear" w:fill="FFFFFF"/>
          <w:lang w:val="en-US" w:eastAsia="zh-CN" w:bidi="ar-SA"/>
        </w:rPr>
        <w:t>商务旅游的定义（重点）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（2）会展、节事与旅游业的关系（重点）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（3）会展的概念、特征与分类（次重点）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（4）会展业组织与管理（次重点）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（5）旅游节事的概念、分类和特点（重点）</w:t>
      </w:r>
    </w:p>
    <w:bookmarkEnd w:id="0"/>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第6章 旅游目的地与旅游城市</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（1）旅游目的地的定义（重点）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（2）城市型目的地和景区型目的地的特点（重点）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（3）城市的旅游与游憩功能（一般）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（4）旅游城市的类型（次重点）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（5）旅游目的地营销的概念（重点）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（6）目的地营销组织和目的地营销系统（次重点）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第7章 移动性与旅游交通</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（1）人类旅行与移动性的含义（次重点）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（2）旅游移动性的影响因素（一般）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（3）现代大众旅行方式与旅游交通的功能（重点）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（4）旅游交通系统和交通服务（重点）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第8章 旅游中介服务</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（1）旅游中介服务的概念（重点）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（2）旅游产品的分销渠道、旅游经营商和旅游代理商的分工（重点）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（3）团队包价旅游及质量控制（次重点）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（4）商务旅游中介服务（一般）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（5）信息技术对旅游中介服务的影响（次重点）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第9章 旅游接待服务</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（1）旅游接待业的概念和功能（重点）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w:t>
      </w:r>
      <w:bookmarkStart w:id="1" w:name="_Hlk51016190"/>
      <w:r>
        <w:rPr>
          <w:rFonts w:hint="eastAsia" w:ascii="仿宋" w:hAnsi="仿宋" w:eastAsia="仿宋" w:cs="仿宋"/>
          <w:i w:val="0"/>
          <w:caps w:val="0"/>
          <w:color w:val="auto"/>
          <w:spacing w:val="0"/>
          <w:kern w:val="2"/>
          <w:sz w:val="28"/>
          <w:szCs w:val="28"/>
          <w:shd w:val="clear" w:fill="FFFFFF"/>
          <w:lang w:val="en-US" w:eastAsia="zh-CN" w:bidi="ar-SA"/>
        </w:rPr>
        <w:t>酒店的等级划分和评定标准</w:t>
      </w:r>
      <w:bookmarkEnd w:id="1"/>
      <w:r>
        <w:rPr>
          <w:rFonts w:hint="eastAsia" w:ascii="仿宋" w:hAnsi="仿宋" w:eastAsia="仿宋" w:cs="仿宋"/>
          <w:i w:val="0"/>
          <w:caps w:val="0"/>
          <w:color w:val="auto"/>
          <w:spacing w:val="0"/>
          <w:kern w:val="2"/>
          <w:sz w:val="28"/>
          <w:szCs w:val="28"/>
          <w:shd w:val="clear" w:fill="FFFFFF"/>
          <w:lang w:val="en-US" w:eastAsia="zh-CN" w:bidi="ar-SA"/>
        </w:rPr>
        <w:t>（重点）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（3）旅游接待设施与服务分类（一般）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（4）无限服务型、有限服务型酒店的特点（重点）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（5）旅游接待业经营管理的特征和内容（次重点）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第10章 旅游支持行业</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（1）餐饮业、零售业、娱乐业、信息业、金融业、保险业、房地产业装备制造业等行业与旅游业的关系（重点）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（2）旅游餐饮与美食旅游、旅游购物与购物旅游、旅游娱乐与娱乐旅游之间的联系和区别（一般）</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（3）旅游信息服务的基本内涵</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第11章 旅游公共管理</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（1）旅游产品的公共性、旅游公共组织与旅游危机管理（次重点）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（2）旅游立法与政府管理、旅游政策的概念和作用（重点）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（3）公共资源管理与旅游发展规划（重点）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（4）旅游公共环境问题和旅游生态保障措施（次重点）</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四、考试教材与参考书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1．教材：</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吴必虎,黄潇婷等,编著，《旅游学概论》（第3版），北京:中国人民大学出版社, 2019</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2．参考书：</w:t>
      </w: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r>
        <w:rPr>
          <w:rFonts w:hint="eastAsia" w:ascii="仿宋" w:hAnsi="仿宋" w:eastAsia="仿宋" w:cs="仿宋"/>
          <w:i w:val="0"/>
          <w:caps w:val="0"/>
          <w:color w:val="auto"/>
          <w:spacing w:val="0"/>
          <w:kern w:val="2"/>
          <w:sz w:val="28"/>
          <w:szCs w:val="28"/>
          <w:shd w:val="clear" w:fill="FFFFFF"/>
          <w:lang w:val="en-US" w:eastAsia="zh-CN" w:bidi="ar-SA"/>
        </w:rPr>
        <w:t>闻芳，杨辉 编 《旅游学概论》第一版，江苏大学出版社，2018年</w:t>
      </w:r>
    </w:p>
    <w:p>
      <w:pPr>
        <w:spacing w:line="0" w:lineRule="atLeast"/>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560" w:firstLineChars="200"/>
        <w:jc w:val="left"/>
        <w:rPr>
          <w:rFonts w:hint="eastAsia" w:ascii="仿宋" w:hAnsi="仿宋" w:eastAsia="仿宋" w:cs="仿宋"/>
          <w:i w:val="0"/>
          <w:caps w:val="0"/>
          <w:color w:val="auto"/>
          <w:spacing w:val="0"/>
          <w:kern w:val="2"/>
          <w:sz w:val="28"/>
          <w:szCs w:val="28"/>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p>
      <w:pPr>
        <w:spacing w:line="0" w:lineRule="atLeast"/>
        <w:ind w:firstLine="480" w:firstLineChars="200"/>
        <w:jc w:val="left"/>
        <w:rPr>
          <w:rFonts w:hint="eastAsia" w:ascii="微软雅黑" w:hAnsi="微软雅黑" w:eastAsia="微软雅黑" w:cs="微软雅黑"/>
          <w:i w:val="0"/>
          <w:caps w:val="0"/>
          <w:color w:val="555555"/>
          <w:spacing w:val="0"/>
          <w:kern w:val="2"/>
          <w:sz w:val="24"/>
          <w:szCs w:val="24"/>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55E1D8A"/>
    <w:rsid w:val="0A0B0691"/>
    <w:rsid w:val="115B4F49"/>
    <w:rsid w:val="134852BD"/>
    <w:rsid w:val="13926498"/>
    <w:rsid w:val="17D808F5"/>
    <w:rsid w:val="1D2206F7"/>
    <w:rsid w:val="1DEA75BE"/>
    <w:rsid w:val="1FEF447A"/>
    <w:rsid w:val="20B424E4"/>
    <w:rsid w:val="25AA1B8B"/>
    <w:rsid w:val="290E626F"/>
    <w:rsid w:val="2CDD74C8"/>
    <w:rsid w:val="2E62460A"/>
    <w:rsid w:val="32C566F9"/>
    <w:rsid w:val="3565070D"/>
    <w:rsid w:val="362B2A5B"/>
    <w:rsid w:val="3B7B3FE0"/>
    <w:rsid w:val="3EC226E5"/>
    <w:rsid w:val="40CE5CD7"/>
    <w:rsid w:val="417D0926"/>
    <w:rsid w:val="456B6028"/>
    <w:rsid w:val="4E0538F2"/>
    <w:rsid w:val="50824DDD"/>
    <w:rsid w:val="5BF61600"/>
    <w:rsid w:val="62AB1AE4"/>
    <w:rsid w:val="68FA491A"/>
    <w:rsid w:val="6AC534B8"/>
    <w:rsid w:val="6B796B16"/>
    <w:rsid w:val="6C617DC7"/>
    <w:rsid w:val="704165E1"/>
    <w:rsid w:val="7265370D"/>
    <w:rsid w:val="78553469"/>
    <w:rsid w:val="7A94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22"/>
    <w:rPr>
      <w:b/>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1983</Words>
  <Characters>1999</Characters>
  <Lines>0</Lines>
  <Paragraphs>0</Paragraphs>
  <TotalTime>4</TotalTime>
  <ScaleCrop>false</ScaleCrop>
  <LinksUpToDate>false</LinksUpToDate>
  <CharactersWithSpaces>2013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2020-04-14T07:53:00Z</dcterms:created>
  <dc:creator>立秋</dc:creator>
  <cp:lastModifiedBy>三水君</cp:lastModifiedBy>
  <dcterms:modified xsi:type="dcterms:W3CDTF">2024-10-29T00:21:03Z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8B9A49801603432ABE141B19249731FA</vt:lpwstr>
  </property>
</Properties>
</file>