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sz w:val="40"/>
        </w:rPr>
      </w:pPr>
      <w:r>
        <w:rPr>
          <w:rFonts w:hint="eastAsia"/>
          <w:b/>
          <w:sz w:val="40"/>
        </w:rPr>
        <w:t>皖江工学院20</w:t>
      </w:r>
      <w:r>
        <w:rPr>
          <w:b/>
          <w:sz w:val="40"/>
        </w:rPr>
        <w:t>2</w:t>
      </w:r>
      <w:r>
        <w:rPr>
          <w:rFonts w:hint="eastAsia"/>
          <w:b/>
          <w:sz w:val="40"/>
          <w:lang w:val="en-US" w:eastAsia="zh-CN"/>
        </w:rPr>
        <w:t>5</w:t>
      </w:r>
      <w:bookmarkStart w:id="0" w:name="_GoBack"/>
      <w:bookmarkEnd w:id="0"/>
      <w:r>
        <w:rPr>
          <w:rFonts w:hint="eastAsia"/>
          <w:b/>
          <w:sz w:val="40"/>
        </w:rPr>
        <w:t>年专升本考试</w:t>
      </w:r>
    </w:p>
    <w:p>
      <w:pPr>
        <w:spacing w:line="560" w:lineRule="exact"/>
        <w:jc w:val="center"/>
        <w:rPr>
          <w:rFonts w:ascii="方正仿宋_GBK" w:eastAsia="方正仿宋_GBK"/>
          <w:sz w:val="32"/>
          <w:szCs w:val="32"/>
        </w:rPr>
      </w:pPr>
      <w:r>
        <w:rPr>
          <w:rFonts w:hint="eastAsia"/>
          <w:b/>
          <w:sz w:val="40"/>
        </w:rPr>
        <w:t>《机械设计基础》考试大纲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sz w:val="32"/>
          <w:szCs w:val="32"/>
        </w:rPr>
        <w:t>《机械设计基础》考试是我校机械工程专业专升本招生考试专业课考试科目之一，考试对象为报考我校机械工程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3</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机械设计的基本知识、基本理论和基本方法，常用机构的工作原理、类型、运动特点、功能等知识的掌握水平，考生分析问题和解决问题及综合知识运用能力。考生可根据本大纲的内容和要求自行学习相关内容和掌握有关知识。考试采用笔试的方式进行（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本大纲由皖江工学院机械工程学院负责解释。</w:t>
      </w:r>
    </w:p>
    <w:p>
      <w:pPr>
        <w:spacing w:line="0" w:lineRule="atLeast"/>
        <w:ind w:firstLine="640" w:firstLineChars="200"/>
        <w:jc w:val="left"/>
        <w:rPr>
          <w:rFonts w:ascii="仿宋" w:hAnsi="仿宋" w:eastAsia="仿宋" w:cs="仿宋"/>
          <w:sz w:val="32"/>
          <w:szCs w:val="32"/>
        </w:rPr>
      </w:pPr>
    </w:p>
    <w:p>
      <w:pPr>
        <w:numPr>
          <w:ilvl w:val="0"/>
          <w:numId w:val="1"/>
        </w:num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机械设计基础》课程考试旨在考察学生对本课程基本内容掌握的深度广度，基本应用的熟悉与理解。要求考生熟练掌握机械设计的基本知识、基本理论和基本方法；掌握常用机构的工作原理、类型、运动特点、功能。</w:t>
      </w: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三、考试范围与要求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绪论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（一）机器、机构及其组成 （重点）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（二）机器及机构的特征（次重点）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第一章 平面机构的自由度和速度分析</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（一）绘制运动简图（重点）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（二）运动链成为机构的条件（次重点）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（三）机构自由度的计算（重点）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第二章 平面连杆机构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（一）平面四杆机构的类型、运动特点（次重点）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（二）平面四杆机构的基本特性（重点）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第三章 凸轮机构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（一）凸轮机构的组成、特点、类型（次重点）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（二）从动件基本运动规律（重点）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（三）凸轮轮廓曲线设计的几何法和解析法（一般）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第四章 齿轮机构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（一）齿轮传动机构的特点、应用及类型 （次重点）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（二）齿廓啮合基本定律（重点）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（三）渐开线直齿圆柱齿轮的基本参数（重点）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（四）标准直齿圆柱齿轮的几何尺寸计算（重点）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（五）范成法（重点）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（六）斜齿圆柱齿轮齿廓曲面的形成、基本参数及当量齿轮的概念（重点）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（七）锥齿轮机构传动的特点（一般）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第五章 轮系</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（一）轮系的类型（次重点）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（二）定轴轮系、周转轮系传动比计算及主、从动轮转向关系的确定（重点）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（三）复合轮系传动比计算及主、从动轮转向关系的确定（重点）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第六章 间歇运动机构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（一）棘轮机构（一般）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（二）槽轮机构（一般）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第七章 机械运转速度波动的调节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（一）机械运转周期性与非周期性速度波动的原因及调节方法（一般）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（二）飞轮的设计（一般）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第八章 回转件的平衡</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（一）质量平衡的方法（一般）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（二）刚性转子的平衡设计（一般）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第九章 机械零件设计概论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机械零件的强度、耐磨性、常用材料、极限与配合、表面粗糙度（一般）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第十章 连接</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（一）螺纹连接的主要类型（次重点）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（二）拧紧与防松的原理及方法（重点）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（三）螺纹连接的受力分析、失效形式，强度计算的理论与方法（重点）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（四）提高连接强度的措施（一般）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（五）键连接（次重点）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（六）销连接（一般）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第十一章 齿轮传动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（一）齿轮五种失效形式（次重点）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（二）齿轮材料选用及其热处理（一般）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（三）齿轮传动的受力分析（重点）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（四）直齿圆柱齿轮传动的齿面接触疲劳强度计算和齿根弯曲疲劳强度计算（重点）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（五）齿轮传动润滑（一般）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第十二章 蜗杆传动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（一）蜗杆传动基本参数及几何尺寸（一般）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（二）蜗杆传动失效形式（次重点）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（三）蜗杆传动的受力分析（重点）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（四）蜗杆传动的热平衡计算 （一般）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第十三章 带传动和链传动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（一）带传动的类型、特点及应用 （一般）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（二）普通∨带的结构及其标准（一般）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（三）带传动的工作原理、受力情况、弹性滑动及打滑（重点）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（四）∨带传动的失效形式及设计准则（次重点）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（五）滚子链的标准、规格及链轮结构特点（一般）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（六）滚子链传动的失效形式及设计准则（重点）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第十四章 轴</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（一）轴的类型、失效形式及设计（重点）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（二）轴的常用材料、结构设计（次重点）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（三）轴的受力分析和强度设计（重点）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第十五章 滑动轴承</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（一）滑动轴承的类型和结构特点（一般）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（二）轴瓦材料和轴瓦结构的选择（一般）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（三）润滑油和润滑脂的性能与选择（一般）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第十六章 滚动轴承</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（一）滚动轴承类型、结构、特点、精度、代号（重点）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（二）滚动轴承的失效形式、计算准则（重点）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（三）滚动轴承组合结构设计（次重点）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第十七章 联轴器、离合器和制动器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（一）联轴器、离合器、制动器的工作原理、主要类型及其结构（一般）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（二）选择应用的原则（一般）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第十八章 弹簧</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（一）弹簧的类型、结构特点及适用场合（一般）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（二）弹簧的加工方法及材料选择（一般）</w:t>
      </w:r>
    </w:p>
    <w:p>
      <w:pPr>
        <w:spacing w:line="0" w:lineRule="atLeast"/>
        <w:jc w:val="left"/>
        <w:rPr>
          <w:rFonts w:ascii="仿宋" w:hAnsi="仿宋" w:eastAsia="仿宋" w:cs="仿宋"/>
          <w:sz w:val="32"/>
          <w:szCs w:val="32"/>
        </w:rPr>
      </w:pPr>
    </w:p>
    <w:p>
      <w:pPr>
        <w:spacing w:line="0" w:lineRule="atLeast"/>
        <w:ind w:firstLine="600" w:firstLineChars="200"/>
        <w:jc w:val="left"/>
        <w:rPr>
          <w:rFonts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1．教材：</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杨可桢,程光蕴等.《机械设计基础（第六版）》.北京:高等教育出版社,2013.</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2．参考书：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（1）孙桓,陈作模等.《机械原理（第七版）》.北京:高等教育出版社,2006.</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（2）濮良贵,纪名刚.《机械设计（第八版）》.北京:高等教育出版社,2006.</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（3）毕艳,刘春. 《机械原理（第一版）》. 北京：清华大学出版社, 2014.08.</w:t>
      </w:r>
    </w:p>
    <w:p>
      <w:pPr>
        <w:spacing w:line="400" w:lineRule="exact"/>
        <w:rPr>
          <w:rFonts w:ascii="仿宋" w:hAnsi="仿宋" w:eastAsia="仿宋" w:cs="仿宋"/>
          <w:sz w:val="28"/>
          <w:szCs w:val="28"/>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0013A6"/>
    <w:rsid w:val="00047CAA"/>
    <w:rsid w:val="0087442A"/>
    <w:rsid w:val="009572E8"/>
    <w:rsid w:val="009D18E3"/>
    <w:rsid w:val="00AB1000"/>
    <w:rsid w:val="00C50DF6"/>
    <w:rsid w:val="00DC5692"/>
    <w:rsid w:val="00F71C88"/>
    <w:rsid w:val="076D0C87"/>
    <w:rsid w:val="0A0B0691"/>
    <w:rsid w:val="1FEF447A"/>
    <w:rsid w:val="270261C2"/>
    <w:rsid w:val="2E62460A"/>
    <w:rsid w:val="3565070D"/>
    <w:rsid w:val="40CE5CD7"/>
    <w:rsid w:val="4E191C2B"/>
    <w:rsid w:val="51F32B76"/>
    <w:rsid w:val="5F83102C"/>
    <w:rsid w:val="67E24923"/>
    <w:rsid w:val="6B796B16"/>
    <w:rsid w:val="6F79194E"/>
    <w:rsid w:val="7265370D"/>
    <w:rsid w:val="7FFA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2129</Words>
  <Characters>2159</Characters>
  <Lines>16</Lines>
  <Paragraphs>4</Paragraphs>
  <TotalTime>0</TotalTime>
  <ScaleCrop>false</ScaleCrop>
  <LinksUpToDate>false</LinksUpToDate>
  <CharactersWithSpaces>2195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2020-04-19T04:05:00Z</dcterms:created>
  <dc:creator>立秋</dc:creator>
  <cp:lastModifiedBy>三水君</cp:lastModifiedBy>
  <dcterms:modified xsi:type="dcterms:W3CDTF">2024-10-29T00:21:37Z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34879EFDAB784DCFB1ABAAFA17C599BC</vt:lpwstr>
  </property>
</Properties>
</file>